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5242B">
      <w:pPr>
        <w:tabs>
          <w:tab w:val="left" w:pos="5542"/>
        </w:tabs>
        <w:spacing w:before="320" w:after="320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E825B9F">
      <w:pPr>
        <w:tabs>
          <w:tab w:val="left" w:pos="5542"/>
        </w:tabs>
        <w:spacing w:before="320" w:after="320"/>
        <w:ind w:firstLine="0" w:firstLineChars="0"/>
        <w:jc w:val="center"/>
        <w:rPr>
          <w:rStyle w:val="24"/>
          <w:rFonts w:hint="eastAsia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无线数字会议系统使用手册</w:t>
      </w:r>
      <w:r>
        <w:rPr>
          <w:rStyle w:val="24"/>
        </w:rPr>
        <w:br w:type="page"/>
      </w:r>
    </w:p>
    <w:sdt>
      <w:sdtPr>
        <w:rPr>
          <w:rFonts w:eastAsia="宋体" w:asciiTheme="minorHAnsi" w:hAnsiTheme="minorHAnsi" w:cstheme="minorBidi"/>
          <w:b/>
          <w:bCs/>
          <w:color w:val="auto"/>
          <w:kern w:val="2"/>
          <w:sz w:val="36"/>
          <w:szCs w:val="21"/>
          <w:lang w:val="zh-CN"/>
        </w:rPr>
        <w:id w:val="1209836919"/>
        <w:docPartObj>
          <w:docPartGallery w:val="Table of Contents"/>
          <w:docPartUnique/>
        </w:docPartObj>
      </w:sdtPr>
      <w:sdtEndPr>
        <w:rPr>
          <w:rFonts w:eastAsia="宋体" w:asciiTheme="minorHAnsi" w:hAnsiTheme="minorHAnsi" w:cstheme="minorBidi"/>
          <w:b/>
          <w:bCs/>
          <w:color w:val="auto"/>
          <w:kern w:val="2"/>
          <w:sz w:val="24"/>
          <w:szCs w:val="21"/>
          <w:lang w:val="zh-CN"/>
        </w:rPr>
      </w:sdtEndPr>
      <w:sdtContent>
        <w:p w14:paraId="7C50E292">
          <w:pPr>
            <w:pStyle w:val="32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480"/>
            <w:textAlignment w:val="auto"/>
          </w:pPr>
          <w:bookmarkStart w:id="15" w:name="_GoBack"/>
          <w:bookmarkEnd w:id="15"/>
          <w:r>
            <w:rPr>
              <w:lang w:val="zh-CN"/>
            </w:rPr>
            <w:t>目录</w:t>
          </w:r>
        </w:p>
        <w:p w14:paraId="7493920D">
          <w:pPr>
            <w:pStyle w:val="16"/>
            <w:tabs>
              <w:tab w:val="right" w:leader="dot" w:pos="8306"/>
              <w:tab w:val="clear" w:pos="851"/>
              <w:tab w:val="clear" w:pos="8296"/>
            </w:tabs>
          </w:pPr>
          <w:r>
            <w:fldChar w:fldCharType="begin"/>
          </w:r>
          <w:r>
            <w:instrText xml:space="preserve"> TOC \o "1-1" \h \z \u \t "标题 2,1,标题 3,2,标题 4,3" </w:instrText>
          </w:r>
          <w:r>
            <w:fldChar w:fldCharType="separate"/>
          </w:r>
          <w:r>
            <w:fldChar w:fldCharType="begin"/>
          </w:r>
          <w:r>
            <w:instrText xml:space="preserve"> HYPERLINK \l _Toc3682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第1章 产品介绍</w:t>
          </w:r>
          <w:r>
            <w:tab/>
          </w:r>
          <w:r>
            <w:fldChar w:fldCharType="begin"/>
          </w:r>
          <w:r>
            <w:instrText xml:space="preserve"> PAGEREF _Toc3682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6DBDA8A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_Toc27045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1.1 主机介绍</w:t>
          </w:r>
          <w:r>
            <w:tab/>
          </w:r>
          <w:r>
            <w:fldChar w:fldCharType="begin"/>
          </w:r>
          <w:r>
            <w:instrText xml:space="preserve"> PAGEREF _Toc27045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BEE5ADA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_Toc28664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1.2 鹅颈话筒介绍</w:t>
          </w:r>
          <w:r>
            <w:tab/>
          </w:r>
          <w:r>
            <w:fldChar w:fldCharType="begin"/>
          </w:r>
          <w:r>
            <w:instrText xml:space="preserve"> PAGEREF _Toc28664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D63FC24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_Toc19931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1.3 主席话筒介绍</w:t>
          </w:r>
          <w:r>
            <w:tab/>
          </w:r>
          <w:r>
            <w:fldChar w:fldCharType="begin"/>
          </w:r>
          <w:r>
            <w:instrText xml:space="preserve"> PAGEREF _Toc19931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31F5322B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_Toc30226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1.4 代表话筒介绍</w:t>
          </w:r>
          <w:r>
            <w:tab/>
          </w:r>
          <w:r>
            <w:fldChar w:fldCharType="begin"/>
          </w:r>
          <w:r>
            <w:instrText xml:space="preserve"> PAGEREF _Toc30226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1F63C64A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_Toc14970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1.5 手持话筒介绍</w:t>
          </w:r>
          <w:r>
            <w:tab/>
          </w:r>
          <w:r>
            <w:fldChar w:fldCharType="begin"/>
          </w:r>
          <w:r>
            <w:instrText xml:space="preserve"> PAGEREF _Toc14970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132583BB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_Toc28170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1.6 充电器介绍</w:t>
          </w:r>
          <w:r>
            <w:tab/>
          </w:r>
          <w:r>
            <w:fldChar w:fldCharType="begin"/>
          </w:r>
          <w:r>
            <w:instrText xml:space="preserve"> PAGEREF _Toc28170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0671BC33">
          <w:pPr>
            <w:pStyle w:val="16"/>
            <w:tabs>
              <w:tab w:val="right" w:leader="dot" w:pos="8306"/>
              <w:tab w:val="clear" w:pos="851"/>
              <w:tab w:val="clear" w:pos="8296"/>
            </w:tabs>
          </w:pPr>
          <w:r>
            <w:fldChar w:fldCharType="begin"/>
          </w:r>
          <w:r>
            <w:instrText xml:space="preserve"> HYPERLINK \l _Toc26929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第2章 快速使用</w:t>
          </w:r>
          <w:r>
            <w:tab/>
          </w:r>
          <w:r>
            <w:fldChar w:fldCharType="begin"/>
          </w:r>
          <w:r>
            <w:instrText xml:space="preserve"> PAGEREF _Toc26929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3E5EB584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_Toc11686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 鹅颈话筒使用</w:t>
          </w:r>
          <w:r>
            <w:tab/>
          </w:r>
          <w:r>
            <w:fldChar w:fldCharType="begin"/>
          </w:r>
          <w:r>
            <w:instrText xml:space="preserve"> PAGEREF _Toc11686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1BCD1E13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_Toc6199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 方杆话筒使用</w:t>
          </w:r>
          <w:r>
            <w:tab/>
          </w:r>
          <w:r>
            <w:fldChar w:fldCharType="begin"/>
          </w:r>
          <w:r>
            <w:instrText xml:space="preserve"> PAGEREF _Toc6199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428DD97D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_Toc25508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 手持话筒使用</w:t>
          </w:r>
          <w:r>
            <w:tab/>
          </w:r>
          <w:r>
            <w:fldChar w:fldCharType="begin"/>
          </w:r>
          <w:r>
            <w:instrText xml:space="preserve"> PAGEREF _Toc25508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483DCCE1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_Toc1839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 会议话筒配置</w:t>
          </w:r>
          <w:r>
            <w:tab/>
          </w:r>
          <w:r>
            <w:fldChar w:fldCharType="begin"/>
          </w:r>
          <w:r>
            <w:instrText xml:space="preserve"> PAGEREF _Toc1839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 w14:paraId="23DFD8E4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_Toc21901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 手持话筒配置</w:t>
          </w:r>
          <w:r>
            <w:tab/>
          </w:r>
          <w:r>
            <w:fldChar w:fldCharType="begin"/>
          </w:r>
          <w:r>
            <w:instrText xml:space="preserve"> PAGEREF _Toc21901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65CFA557">
          <w:pPr>
            <w:pStyle w:val="18"/>
            <w:tabs>
              <w:tab w:val="right" w:leader="dot" w:pos="8306"/>
              <w:tab w:val="clear" w:pos="709"/>
              <w:tab w:val="clear" w:pos="8296"/>
            </w:tabs>
          </w:pPr>
          <w:r>
            <w:fldChar w:fldCharType="begin"/>
          </w:r>
          <w:r>
            <w:instrText xml:space="preserve"> HYPERLINK \l _Toc8226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 APP配置</w:t>
          </w:r>
          <w:r>
            <w:tab/>
          </w:r>
          <w:r>
            <w:fldChar w:fldCharType="begin"/>
          </w:r>
          <w:r>
            <w:instrText xml:space="preserve"> PAGEREF _Toc8226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7828A023">
          <w:pPr>
            <w:pStyle w:val="16"/>
            <w:tabs>
              <w:tab w:val="right" w:leader="dot" w:pos="8306"/>
              <w:tab w:val="clear" w:pos="851"/>
              <w:tab w:val="clear" w:pos="8296"/>
            </w:tabs>
          </w:pPr>
          <w:r>
            <w:fldChar w:fldCharType="begin"/>
          </w:r>
          <w:r>
            <w:instrText xml:space="preserve"> HYPERLINK \l _Toc15686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第3章 安装方式</w:t>
          </w:r>
          <w:r>
            <w:tab/>
          </w:r>
          <w:r>
            <w:fldChar w:fldCharType="begin"/>
          </w:r>
          <w:r>
            <w:instrText xml:space="preserve"> PAGEREF _Toc15686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 w14:paraId="7F7F837A">
          <w:pPr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480"/>
            <w:textAlignment w:val="auto"/>
            <w:rPr>
              <w:rFonts w:eastAsia="宋体" w:asciiTheme="minorHAnsi" w:hAnsiTheme="minorHAnsi" w:cstheme="minorBidi"/>
              <w:b/>
              <w:bCs/>
              <w:color w:val="auto"/>
              <w:kern w:val="2"/>
              <w:sz w:val="24"/>
              <w:szCs w:val="21"/>
              <w:lang w:val="zh-CN"/>
            </w:rPr>
          </w:pPr>
          <w:r>
            <w:fldChar w:fldCharType="end"/>
          </w:r>
        </w:p>
      </w:sdtContent>
    </w:sdt>
    <w:p w14:paraId="1581F67E">
      <w:pPr>
        <w:bidi w:val="0"/>
        <w:rPr>
          <w:rFonts w:hint="default" w:eastAsia="宋体" w:asciiTheme="minorHAnsi" w:hAnsiTheme="minorHAnsi" w:cstheme="minorBidi"/>
          <w:kern w:val="2"/>
          <w:sz w:val="24"/>
          <w:szCs w:val="21"/>
          <w:lang w:val="en-US" w:eastAsia="zh-CN" w:bidi="ar-SA"/>
        </w:rPr>
      </w:pPr>
    </w:p>
    <w:p w14:paraId="1E60673D">
      <w:pPr>
        <w:bidi w:val="0"/>
        <w:rPr>
          <w:rFonts w:hint="default"/>
          <w:lang w:val="en-US" w:eastAsia="zh-CN"/>
        </w:rPr>
      </w:pPr>
    </w:p>
    <w:p w14:paraId="5375F9F0">
      <w:pPr>
        <w:bidi w:val="0"/>
        <w:rPr>
          <w:rFonts w:hint="default"/>
          <w:lang w:val="en-US" w:eastAsia="zh-CN"/>
        </w:rPr>
      </w:pPr>
    </w:p>
    <w:p w14:paraId="74B13502">
      <w:pPr>
        <w:bidi w:val="0"/>
        <w:rPr>
          <w:rFonts w:hint="default"/>
          <w:lang w:val="en-US" w:eastAsia="zh-CN"/>
        </w:rPr>
      </w:pPr>
    </w:p>
    <w:p w14:paraId="56D12715">
      <w:pPr>
        <w:bidi w:val="0"/>
        <w:rPr>
          <w:rFonts w:hint="default"/>
          <w:lang w:val="en-US" w:eastAsia="zh-CN"/>
        </w:rPr>
      </w:pPr>
    </w:p>
    <w:p w14:paraId="2275C3E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0362EA5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Toc3682"/>
      <w:r>
        <w:rPr>
          <w:rFonts w:hint="eastAsia"/>
          <w:lang w:val="en-US" w:eastAsia="zh-CN"/>
        </w:rPr>
        <w:t>产品介绍</w:t>
      </w:r>
      <w:bookmarkEnd w:id="0"/>
    </w:p>
    <w:p w14:paraId="2992CAB7">
      <w:pPr>
        <w:pStyle w:val="4"/>
        <w:bidi w:val="0"/>
        <w:rPr>
          <w:rFonts w:hint="default"/>
          <w:lang w:val="en-US" w:eastAsia="zh-CN"/>
        </w:rPr>
      </w:pPr>
      <w:bookmarkStart w:id="1" w:name="_Toc27045"/>
      <w:r>
        <w:rPr>
          <w:rFonts w:hint="eastAsia"/>
          <w:lang w:val="en-US" w:eastAsia="zh-CN"/>
        </w:rPr>
        <w:t>主机介绍</w:t>
      </w:r>
      <w:bookmarkEnd w:id="1"/>
    </w:p>
    <w:p w14:paraId="401C539D">
      <w:pPr>
        <w:ind w:left="0" w:leftChars="0" w:firstLine="0" w:firstLineChars="0"/>
        <w:jc w:val="center"/>
      </w:pPr>
      <w:r>
        <w:drawing>
          <wp:inline distT="0" distB="0" distL="114300" distR="114300">
            <wp:extent cx="5179695" cy="1974850"/>
            <wp:effectExtent l="0" t="0" r="1905" b="6350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6FCE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1.多功能指示灯，有音频信号时会闪烁，复位网络</w:t>
      </w:r>
    </w:p>
    <w:p w14:paraId="25C1610C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和出厂设置时会闪烁提示。</w:t>
      </w:r>
    </w:p>
    <w:p w14:paraId="299E47A7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2.XLR平衡音频信号输出接口。</w:t>
      </w:r>
    </w:p>
    <w:p w14:paraId="0531223D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3.Dante 数字网络音频接口/POE供电接口，实现设备</w:t>
      </w:r>
    </w:p>
    <w:p w14:paraId="62DAA011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之间的数字信号互联互通。</w:t>
      </w:r>
    </w:p>
    <w:p w14:paraId="0D5FCC75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4.LINK网络接口，配合上位机、中控设备远程管理，</w:t>
      </w:r>
    </w:p>
    <w:p w14:paraId="19E43B32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还能通过中控实现摄像跟踪。</w:t>
      </w:r>
    </w:p>
    <w:p w14:paraId="63F1DD83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5.POWER 指示灯:系统电源指示灯。POE 指示灯:使用</w:t>
      </w:r>
    </w:p>
    <w:p w14:paraId="5C8187AE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POE供电指示灯。</w:t>
      </w:r>
    </w:p>
    <w:p w14:paraId="3A9C1899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6.12V/1A直流电源输入端。</w:t>
      </w:r>
    </w:p>
    <w:p w14:paraId="215FACEE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7.系统复位按键，长按5秒即可复位系统。初始化系</w:t>
      </w:r>
    </w:p>
    <w:p w14:paraId="3ADB63FE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统后，默认IP地址为192.168.1.100。</w:t>
      </w:r>
    </w:p>
    <w:p w14:paraId="362F6B15">
      <w:pPr>
        <w:pStyle w:val="4"/>
        <w:bidi w:val="0"/>
        <w:rPr>
          <w:rFonts w:hint="default"/>
          <w:lang w:val="en-US" w:eastAsia="zh-CN"/>
        </w:rPr>
      </w:pPr>
      <w:bookmarkStart w:id="2" w:name="_Toc28664"/>
      <w:r>
        <w:rPr>
          <w:rFonts w:hint="eastAsia"/>
          <w:lang w:val="en-US" w:eastAsia="zh-CN"/>
        </w:rPr>
        <w:t>鹅颈话筒介绍</w:t>
      </w:r>
      <w:bookmarkEnd w:id="2"/>
    </w:p>
    <w:p w14:paraId="6AAFCA3C">
      <w:pPr>
        <w:ind w:left="0" w:leftChars="0" w:firstLine="0" w:firstLineChars="0"/>
        <w:jc w:val="center"/>
      </w:pPr>
      <w:r>
        <w:drawing>
          <wp:inline distT="0" distB="0" distL="114300" distR="114300">
            <wp:extent cx="2717165" cy="2907030"/>
            <wp:effectExtent l="0" t="0" r="0" b="0"/>
            <wp:docPr id="6" name="图片 5" descr="鹅颈话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鹅颈话筒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CF8A4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KTM-DCS-3069C/D无线数字会议系统主席/代表单元</w:t>
      </w:r>
    </w:p>
    <w:p w14:paraId="45E8682D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1.话筒工作指示灯。</w:t>
      </w:r>
    </w:p>
    <w:p w14:paraId="49AE9BC0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2.主席优先按键，先进先出模式下关闭代表话筒。</w:t>
      </w:r>
    </w:p>
    <w:p w14:paraId="2A6135EB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3.发言按键，短按开启/关闭话筒，长按进入设置状态。</w:t>
      </w:r>
    </w:p>
    <w:p w14:paraId="7352A787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4.LCD高清显示屏，实时显示单元当前工作状态。</w:t>
      </w:r>
    </w:p>
    <w:p w14:paraId="00DFC4F9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5.话筒充电口。</w:t>
      </w:r>
    </w:p>
    <w:p w14:paraId="33095848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6.话筒开关机按键及功能按键(在设置状态时做移位功能键)。</w:t>
      </w:r>
    </w:p>
    <w:p w14:paraId="03F504E8">
      <w:pPr>
        <w:pStyle w:val="4"/>
        <w:bidi w:val="0"/>
        <w:rPr>
          <w:rFonts w:hint="default"/>
          <w:lang w:val="en-US" w:eastAsia="zh-CN"/>
        </w:rPr>
      </w:pPr>
      <w:bookmarkStart w:id="3" w:name="_Toc19931"/>
      <w:r>
        <w:rPr>
          <w:rFonts w:hint="eastAsia"/>
          <w:lang w:val="en-US" w:eastAsia="zh-CN"/>
        </w:rPr>
        <w:t>主席话筒介绍</w:t>
      </w:r>
      <w:bookmarkEnd w:id="3"/>
    </w:p>
    <w:p w14:paraId="74DFC71E">
      <w:pPr>
        <w:ind w:left="0" w:leftChars="0" w:firstLine="0" w:firstLineChars="0"/>
        <w:jc w:val="center"/>
      </w:pPr>
      <w:r>
        <w:drawing>
          <wp:inline distT="0" distB="0" distL="114300" distR="114300">
            <wp:extent cx="5389880" cy="1804035"/>
            <wp:effectExtent l="0" t="0" r="5080" b="9525"/>
            <wp:docPr id="3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0349" cy="1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065AB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KTM-DCS-3060C无线数字会议系统主席单元</w:t>
      </w:r>
    </w:p>
    <w:p w14:paraId="1C427F8D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1.话筒工作指示灯。</w:t>
      </w:r>
    </w:p>
    <w:p w14:paraId="200C585F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2.主席优先按键，先进先出模式下关闭代表话筒。</w:t>
      </w:r>
    </w:p>
    <w:p w14:paraId="44704B95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3.发言按键，短按开启/关闭话筒，长按进入设置状态。</w:t>
      </w:r>
    </w:p>
    <w:p w14:paraId="12740628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4.LCD高清显示屏，实时显示单元当前工作状态。</w:t>
      </w:r>
    </w:p>
    <w:p w14:paraId="6E846170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5.话筒充电口。</w:t>
      </w:r>
    </w:p>
    <w:p w14:paraId="14EF3818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6.话筒开关机按键及功能按键(在设置状态时做移位功能键)。</w:t>
      </w:r>
    </w:p>
    <w:p w14:paraId="153F538E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7.极性调节旋钮，包括心型、超心型、8字型、全指向性、宽心型。</w:t>
      </w:r>
    </w:p>
    <w:p w14:paraId="0E295E99">
      <w:pPr>
        <w:pStyle w:val="4"/>
        <w:bidi w:val="0"/>
        <w:rPr>
          <w:rFonts w:hint="default"/>
          <w:lang w:val="en-US" w:eastAsia="zh-CN"/>
        </w:rPr>
      </w:pPr>
      <w:bookmarkStart w:id="4" w:name="_Toc30226"/>
      <w:r>
        <w:rPr>
          <w:rFonts w:hint="eastAsia"/>
          <w:lang w:val="en-US" w:eastAsia="zh-CN"/>
        </w:rPr>
        <w:t>代表话筒介绍</w:t>
      </w:r>
      <w:bookmarkEnd w:id="4"/>
    </w:p>
    <w:p w14:paraId="2A0D7E1C">
      <w:pPr>
        <w:ind w:left="0" w:leftChars="0" w:firstLine="0" w:firstLineChars="0"/>
        <w:jc w:val="center"/>
      </w:pPr>
      <w:r>
        <w:drawing>
          <wp:inline distT="0" distB="0" distL="114300" distR="114300">
            <wp:extent cx="5404485" cy="1676400"/>
            <wp:effectExtent l="0" t="0" r="5715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4977" cy="167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F5D78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KTM-DCS-3060D无线数字会议系统代表单元</w:t>
      </w:r>
    </w:p>
    <w:p w14:paraId="132536C7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1.话筒工作指示灯；</w:t>
      </w:r>
    </w:p>
    <w:p w14:paraId="2FC6BFCF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2.发言按键 (短按开启/关闭话筒) 长按进入设置状态；</w:t>
      </w:r>
    </w:p>
    <w:p w14:paraId="6772B072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3.LCD高清显示屏，实时显示单元当前工作状态；</w:t>
      </w:r>
    </w:p>
    <w:p w14:paraId="7B54ECAE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4.话筒充电口；</w:t>
      </w:r>
    </w:p>
    <w:p w14:paraId="000FA0C8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5.话筒开关机按键及功能按键 (在设置状态时做移位功</w:t>
      </w:r>
    </w:p>
    <w:p w14:paraId="1E013CC3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能键)；</w:t>
      </w:r>
    </w:p>
    <w:p w14:paraId="228EB8CC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6.极性调节旋钮，包括心型、超心型、8字型、全指向性、宽心型。</w:t>
      </w:r>
    </w:p>
    <w:p w14:paraId="61D4BA41">
      <w:pPr>
        <w:pStyle w:val="4"/>
        <w:bidi w:val="0"/>
        <w:rPr>
          <w:rFonts w:hint="default"/>
          <w:lang w:val="en-US" w:eastAsia="zh-CN"/>
        </w:rPr>
      </w:pPr>
      <w:bookmarkStart w:id="5" w:name="_Toc14970"/>
      <w:r>
        <w:rPr>
          <w:rFonts w:hint="eastAsia"/>
          <w:lang w:val="en-US" w:eastAsia="zh-CN"/>
        </w:rPr>
        <w:t>手持话筒介绍</w:t>
      </w:r>
      <w:bookmarkEnd w:id="5"/>
    </w:p>
    <w:p w14:paraId="747BBB0F">
      <w:pPr>
        <w:ind w:left="0" w:leftChars="0" w:firstLine="0" w:firstLineChars="0"/>
        <w:jc w:val="left"/>
      </w:pPr>
      <w:r>
        <w:drawing>
          <wp:inline distT="0" distB="0" distL="114300" distR="114300">
            <wp:extent cx="6115050" cy="2334895"/>
            <wp:effectExtent l="0" t="0" r="11430" b="12065"/>
            <wp:docPr id="4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731DA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1.话筒工作指示灯；</w:t>
      </w:r>
    </w:p>
    <w:p w14:paraId="1547CB0F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2.发言按键，短按开启/关闭话筒，长按开机与关机；</w:t>
      </w:r>
    </w:p>
    <w:p w14:paraId="38A24341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3.LCD高清显示屏，实时显示单元当前工作状态；</w:t>
      </w:r>
    </w:p>
    <w:p w14:paraId="6DD1B4EB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4.话筒音量按键，上下加减音量。长按中间的set按键</w:t>
      </w:r>
    </w:p>
    <w:p w14:paraId="60F8FC52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可进行切换信道与ID等操作；</w:t>
      </w:r>
    </w:p>
    <w:p w14:paraId="353FCF5F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5.话筒充电口。</w:t>
      </w:r>
    </w:p>
    <w:p w14:paraId="58789DE0">
      <w:pPr>
        <w:pStyle w:val="4"/>
        <w:bidi w:val="0"/>
        <w:rPr>
          <w:rFonts w:hint="default"/>
          <w:lang w:val="en-US" w:eastAsia="zh-CN"/>
        </w:rPr>
      </w:pPr>
      <w:bookmarkStart w:id="6" w:name="_Toc28170"/>
      <w:r>
        <w:rPr>
          <w:rFonts w:hint="eastAsia"/>
          <w:lang w:val="en-US" w:eastAsia="zh-CN"/>
        </w:rPr>
        <w:t>充电器介绍</w:t>
      </w:r>
      <w:bookmarkEnd w:id="6"/>
    </w:p>
    <w:p w14:paraId="5A1F96EE">
      <w:pPr>
        <w:ind w:left="0" w:leftChars="0" w:firstLine="0" w:firstLineChars="0"/>
      </w:pPr>
      <w:r>
        <w:drawing>
          <wp:inline distT="0" distB="0" distL="114300" distR="114300">
            <wp:extent cx="5822315" cy="1506220"/>
            <wp:effectExtent l="0" t="0" r="14605" b="2540"/>
            <wp:docPr id="5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79FBA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KTM-DCS-PWR16无线数字会议系统充电单元</w:t>
      </w:r>
    </w:p>
    <w:p w14:paraId="535FB39B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1.电源开关；</w:t>
      </w:r>
    </w:p>
    <w:p w14:paraId="741FA043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2.电源灯；</w:t>
      </w:r>
    </w:p>
    <w:p w14:paraId="0FDF760C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3.USB接口；</w:t>
      </w:r>
    </w:p>
    <w:p w14:paraId="1C1D76F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822F069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7" w:name="_Toc26929"/>
      <w:r>
        <w:rPr>
          <w:rFonts w:hint="eastAsia"/>
          <w:lang w:val="en-US" w:eastAsia="zh-CN"/>
        </w:rPr>
        <w:t>快速使用</w:t>
      </w:r>
      <w:bookmarkEnd w:id="7"/>
    </w:p>
    <w:p w14:paraId="02F894D3">
      <w:pPr>
        <w:pStyle w:val="4"/>
        <w:bidi w:val="0"/>
        <w:rPr>
          <w:rFonts w:hint="default"/>
          <w:lang w:val="en-US" w:eastAsia="zh-CN"/>
        </w:rPr>
      </w:pPr>
      <w:bookmarkStart w:id="8" w:name="_Toc11686"/>
      <w:r>
        <w:rPr>
          <w:rFonts w:hint="eastAsia"/>
          <w:lang w:val="en-US" w:eastAsia="zh-CN"/>
        </w:rPr>
        <w:t>鹅颈话筒使用</w:t>
      </w:r>
      <w:bookmarkEnd w:id="8"/>
    </w:p>
    <w:p w14:paraId="3A8DC3D7">
      <w:pPr>
        <w:ind w:left="0" w:leftChars="0" w:firstLine="0" w:firstLineChars="0"/>
        <w:jc w:val="center"/>
      </w:pPr>
      <w:r>
        <w:drawing>
          <wp:inline distT="0" distB="0" distL="114300" distR="114300">
            <wp:extent cx="2258695" cy="2226945"/>
            <wp:effectExtent l="0" t="0" r="0" b="13335"/>
            <wp:docPr id="7" name="图片 5" descr="鹅颈话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鹅颈话筒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415B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按住设备右侧按键3s，直至设备屏幕打开，然后按下发言按键讲话，再次按下话筒静音。</w:t>
      </w:r>
    </w:p>
    <w:p w14:paraId="3606F43D">
      <w:pPr>
        <w:pStyle w:val="4"/>
        <w:bidi w:val="0"/>
        <w:rPr>
          <w:rFonts w:hint="default"/>
          <w:lang w:val="en-US" w:eastAsia="zh-CN"/>
        </w:rPr>
      </w:pPr>
      <w:bookmarkStart w:id="9" w:name="_Toc6199"/>
      <w:r>
        <w:rPr>
          <w:rFonts w:hint="eastAsia"/>
          <w:lang w:val="en-US" w:eastAsia="zh-CN"/>
        </w:rPr>
        <w:t>方杆话筒使用</w:t>
      </w:r>
      <w:bookmarkEnd w:id="9"/>
    </w:p>
    <w:p w14:paraId="5DBEA7EF"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588260" cy="2152015"/>
            <wp:effectExtent l="0" t="0" r="2540" b="12065"/>
            <wp:docPr id="8" name="图片 2" descr="方干话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方干话筒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DCCB3"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按住设备右侧按键3s，直至设备屏幕打开，按下发言按键讲话，再次按下话筒静音。在先进先出模式下按下主席优先按键关闭代表话筒。</w:t>
      </w:r>
    </w:p>
    <w:p w14:paraId="5C535427">
      <w:pPr>
        <w:pStyle w:val="4"/>
        <w:bidi w:val="0"/>
        <w:rPr>
          <w:rFonts w:hint="default"/>
          <w:lang w:val="en-US" w:eastAsia="zh-CN"/>
        </w:rPr>
      </w:pPr>
      <w:bookmarkStart w:id="10" w:name="_Toc25508"/>
      <w:r>
        <w:rPr>
          <w:rFonts w:hint="eastAsia"/>
          <w:lang w:val="en-US" w:eastAsia="zh-CN"/>
        </w:rPr>
        <w:t>手持话筒使用</w:t>
      </w:r>
      <w:bookmarkEnd w:id="10"/>
    </w:p>
    <w:p w14:paraId="2E1E25BE"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346325" cy="2113280"/>
            <wp:effectExtent l="0" t="0" r="0" b="0"/>
            <wp:docPr id="9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17A5E">
      <w:pPr>
        <w:rPr>
          <w:rFonts w:hint="default"/>
          <w:lang w:val="en-US" w:eastAsia="zh-CN"/>
        </w:rPr>
      </w:pPr>
    </w:p>
    <w:p w14:paraId="66E7F829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长按发言按键3s直至设备屏幕打开，屏幕打开后点按后开启发言，再次按下话筒静音。</w:t>
      </w:r>
    </w:p>
    <w:p w14:paraId="2F60DD00">
      <w:pPr>
        <w:pStyle w:val="4"/>
        <w:bidi w:val="0"/>
        <w:rPr>
          <w:rFonts w:hint="default"/>
          <w:lang w:val="en-US" w:eastAsia="zh-CN"/>
        </w:rPr>
      </w:pPr>
      <w:bookmarkStart w:id="11" w:name="_Toc1839"/>
      <w:r>
        <w:rPr>
          <w:rFonts w:hint="eastAsia"/>
          <w:lang w:val="en-US" w:eastAsia="zh-CN"/>
        </w:rPr>
        <w:t>会议话筒配置</w:t>
      </w:r>
      <w:bookmarkEnd w:id="11"/>
    </w:p>
    <w:p w14:paraId="12772436">
      <w:pPr>
        <w:ind w:left="0" w:leftChars="0" w:firstLine="0" w:firstLineChars="0"/>
        <w:jc w:val="center"/>
      </w:pPr>
      <w:r>
        <w:drawing>
          <wp:inline distT="0" distB="0" distL="114300" distR="114300">
            <wp:extent cx="2542540" cy="2034540"/>
            <wp:effectExtent l="0" t="0" r="2540" b="7620"/>
            <wp:docPr id="10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66894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在屏幕左下角查看编组。</w:t>
      </w:r>
    </w:p>
    <w:p w14:paraId="549BB791">
      <w:pPr>
        <w:ind w:left="0" w:leftChars="0" w:firstLine="0" w:firstLineChars="0"/>
        <w:jc w:val="center"/>
      </w:pPr>
      <w:r>
        <w:drawing>
          <wp:inline distT="0" distB="0" distL="114300" distR="114300">
            <wp:extent cx="2778125" cy="2225040"/>
            <wp:effectExtent l="0" t="0" r="10795" b="0"/>
            <wp:docPr id="1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AD1BA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修改编组、ID，长按话筒发言按键5秒进入话筒参数设置界面。短按发言键可对当前选中数值进行+1，长按发言键保存，短按电源键选择方向。</w:t>
      </w:r>
    </w:p>
    <w:p w14:paraId="767382F6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话筒发言，按下发言按键，话筒激活，话筒灯亮起。</w:t>
      </w:r>
    </w:p>
    <w:p w14:paraId="5CFD98A6">
      <w:pPr>
        <w:pStyle w:val="4"/>
        <w:bidi w:val="0"/>
        <w:rPr>
          <w:rFonts w:hint="default"/>
          <w:lang w:val="en-US" w:eastAsia="zh-CN"/>
        </w:rPr>
      </w:pPr>
      <w:bookmarkStart w:id="12" w:name="_Toc21901"/>
      <w:r>
        <w:rPr>
          <w:rFonts w:hint="eastAsia"/>
          <w:lang w:val="en-US" w:eastAsia="zh-CN"/>
        </w:rPr>
        <w:t>手持话筒配置</w:t>
      </w:r>
      <w:bookmarkEnd w:id="12"/>
    </w:p>
    <w:p w14:paraId="06662EDB">
      <w:pPr>
        <w:ind w:left="0" w:leftChars="0" w:firstLine="0" w:firstLineChars="0"/>
        <w:jc w:val="center"/>
      </w:pPr>
      <w:r>
        <w:drawing>
          <wp:inline distT="0" distB="0" distL="114300" distR="114300">
            <wp:extent cx="2458720" cy="2478405"/>
            <wp:effectExtent l="0" t="0" r="0" b="0"/>
            <wp:docPr id="12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9135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在屏幕左下角查看编组。</w:t>
      </w:r>
    </w:p>
    <w:p w14:paraId="7A79750B">
      <w:pPr>
        <w:ind w:left="0" w:leftChars="0" w:firstLine="0" w:firstLineChars="0"/>
        <w:jc w:val="both"/>
      </w:pPr>
      <w:r>
        <w:drawing>
          <wp:inline distT="0" distB="0" distL="114300" distR="114300">
            <wp:extent cx="5393690" cy="1977390"/>
            <wp:effectExtent l="0" t="0" r="1270" b="0"/>
            <wp:docPr id="13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A98C7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修改编组、ID，扭开话筒下盖后出现三个按键，长按中间的SET按键5秒后进入话筒参数设置界面。短按set可进行移位，长按保存。+、-键短按可+1，-1。</w:t>
      </w:r>
    </w:p>
    <w:p w14:paraId="5F4CE236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每个话筒ID不能相同。</w:t>
      </w:r>
    </w:p>
    <w:p w14:paraId="24A2EF12">
      <w:pPr>
        <w:pStyle w:val="4"/>
        <w:bidi w:val="0"/>
        <w:rPr>
          <w:rFonts w:hint="default"/>
          <w:lang w:val="en-US" w:eastAsia="zh-CN"/>
        </w:rPr>
      </w:pPr>
      <w:bookmarkStart w:id="13" w:name="_Toc8226"/>
      <w:r>
        <w:rPr>
          <w:rFonts w:hint="eastAsia"/>
          <w:lang w:val="en-US" w:eastAsia="zh-CN"/>
        </w:rPr>
        <w:t>APP配置</w:t>
      </w:r>
      <w:bookmarkEnd w:id="13"/>
    </w:p>
    <w:p w14:paraId="0AC5EAFC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安装前可扫描主机底部二维表，先进行主机和无线话筒的配置。</w:t>
      </w:r>
    </w:p>
    <w:p w14:paraId="60CFB828">
      <w:pPr>
        <w:ind w:left="0" w:leftChars="0" w:firstLine="0" w:firstLineChars="0"/>
        <w:jc w:val="center"/>
      </w:pPr>
      <w:r>
        <w:drawing>
          <wp:inline distT="0" distB="0" distL="114300" distR="114300">
            <wp:extent cx="1334770" cy="2839085"/>
            <wp:effectExtent l="0" t="0" r="6350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EB491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进入小程序后发现主机需要打开手机的位置信息与蓝牙，找到并点击我们的主机进入系统。</w:t>
      </w:r>
    </w:p>
    <w:p w14:paraId="431876AC">
      <w:pPr>
        <w:ind w:left="0" w:leftChars="0" w:firstLine="0" w:firstLineChars="0"/>
        <w:jc w:val="center"/>
      </w:pPr>
      <w:r>
        <w:drawing>
          <wp:inline distT="0" distB="0" distL="114300" distR="114300">
            <wp:extent cx="1329055" cy="2840355"/>
            <wp:effectExtent l="0" t="0" r="12065" b="952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FB434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登录界面输入初始密码：123456 进入系统。</w:t>
      </w:r>
    </w:p>
    <w:p w14:paraId="25DBE398">
      <w:pPr>
        <w:ind w:left="0" w:leftChars="0" w:firstLine="0" w:firstLineChars="0"/>
        <w:jc w:val="center"/>
      </w:pPr>
      <w:r>
        <w:drawing>
          <wp:inline distT="0" distB="0" distL="114300" distR="114300">
            <wp:extent cx="1334770" cy="2840355"/>
            <wp:effectExtent l="0" t="0" r="635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DF03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进入系统后界面如下，点按电源按钮开启/关闭电源。</w:t>
      </w:r>
    </w:p>
    <w:p w14:paraId="1300E2B2">
      <w:pPr>
        <w:ind w:left="0" w:leftChars="0" w:firstLine="0" w:firstLineChars="0"/>
        <w:jc w:val="center"/>
      </w:pPr>
      <w:r>
        <w:drawing>
          <wp:inline distT="0" distB="0" distL="114300" distR="114300">
            <wp:extent cx="1327785" cy="2840355"/>
            <wp:effectExtent l="0" t="0" r="13335" b="9525"/>
            <wp:docPr id="17" name="图片 17" descr="98b677b8ac4e9c797a4dca68c71d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8b677b8ac4e9c797a4dca68c71daa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66751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先进先出模式</w:t>
      </w:r>
    </w:p>
    <w:p w14:paraId="67D3CD82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主席话筒：</w:t>
      </w:r>
    </w:p>
    <w:p w14:paraId="3C13DA53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具有优先发言权，不被代表单元抢先发言。</w:t>
      </w:r>
    </w:p>
    <w:p w14:paraId="7E3863BF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主席发言人数到达上限时，后来的主席单元</w:t>
      </w:r>
    </w:p>
    <w:p w14:paraId="219665B1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不能开启发言。</w:t>
      </w:r>
    </w:p>
    <w:p w14:paraId="22AF15FA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代表话筒：</w:t>
      </w:r>
    </w:p>
    <w:p w14:paraId="2C52702B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当代表单元发言人数到达上限时，最先开启</w:t>
      </w:r>
    </w:p>
    <w:p w14:paraId="32CB2579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的代表单元被后来的发言单元关闭。</w:t>
      </w:r>
    </w:p>
    <w:p w14:paraId="29548C6C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主席优先模式</w:t>
      </w:r>
    </w:p>
    <w:p w14:paraId="1BDCE5E4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主席话筒：</w:t>
      </w:r>
    </w:p>
    <w:p w14:paraId="22C2EFF4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主席话筒发言，而且发言人数到达上限时主</w:t>
      </w:r>
    </w:p>
    <w:p w14:paraId="789E6F9F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席话筒也不能继续开启，系统会提示主席占用。</w:t>
      </w:r>
    </w:p>
    <w:p w14:paraId="128A0ACC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代表话筒：</w:t>
      </w:r>
    </w:p>
    <w:p w14:paraId="7E521584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代表话筒无法发言，提示主席占用。</w:t>
      </w:r>
    </w:p>
    <w:p w14:paraId="5BE216F9">
      <w:pPr>
        <w:ind w:left="0" w:leftChars="0" w:firstLine="0" w:firstLineChars="0"/>
        <w:jc w:val="center"/>
      </w:pPr>
      <w:r>
        <w:drawing>
          <wp:inline distT="0" distB="0" distL="114300" distR="114300">
            <wp:extent cx="1323975" cy="2840355"/>
            <wp:effectExtent l="0" t="0" r="1905" b="9525"/>
            <wp:docPr id="18" name="图片 18" descr="a53e557016cb93105989863a4d1c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53e557016cb93105989863a4d1ccb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F010E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限制现场开启话筒的数量，点击发言人数可以设置发言数量，最多为4个。</w:t>
      </w:r>
    </w:p>
    <w:p w14:paraId="0AB9200D">
      <w:pPr>
        <w:ind w:left="0" w:leftChars="0" w:firstLine="0" w:firstLineChars="0"/>
        <w:jc w:val="center"/>
      </w:pPr>
      <w:r>
        <w:drawing>
          <wp:inline distT="0" distB="0" distL="114300" distR="114300">
            <wp:extent cx="1322070" cy="2840355"/>
            <wp:effectExtent l="0" t="0" r="3810" b="9525"/>
            <wp:docPr id="19" name="图片 19" descr="b3b2ff521986743e925affc7d5a72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b3b2ff521986743e925affc7d5a72f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2684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点击音量控制，可以进行主机音量1~20范围调节。</w:t>
      </w:r>
    </w:p>
    <w:p w14:paraId="32FB8C3C">
      <w:pPr>
        <w:ind w:left="0" w:leftChars="0" w:firstLine="0" w:firstLineChars="0"/>
        <w:jc w:val="center"/>
      </w:pPr>
      <w:r>
        <w:drawing>
          <wp:inline distT="0" distB="0" distL="114300" distR="114300">
            <wp:extent cx="1327785" cy="2840355"/>
            <wp:effectExtent l="0" t="0" r="13335" b="9525"/>
            <wp:docPr id="20" name="图片 20" descr="7d24cfa3732018d8b8ec24bf8dd3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d24cfa3732018d8b8ec24bf8dd327b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565D2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在此界面点击全部话筒关机，可将话筒全部关机。</w:t>
      </w:r>
    </w:p>
    <w:p w14:paraId="1D25A730">
      <w:pPr>
        <w:ind w:left="0" w:leftChars="0" w:firstLine="0" w:firstLineChars="0"/>
        <w:jc w:val="center"/>
      </w:pPr>
      <w:r>
        <w:drawing>
          <wp:inline distT="0" distB="0" distL="114300" distR="114300">
            <wp:extent cx="1323340" cy="2840355"/>
            <wp:effectExtent l="0" t="0" r="2540" b="9525"/>
            <wp:docPr id="21" name="图片 21" descr="dea6c040da5134f87da4969d741d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ea6c040da5134f87da4969d741d05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3B4C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点击编组可对话筒进行编组修改，至多可分20个组。话筒和主机需要在同一组，每个编组对应不同的通讯频率，防止设备之间的干扰。</w:t>
      </w:r>
    </w:p>
    <w:p w14:paraId="2AC0B0A4">
      <w:pPr>
        <w:ind w:left="0" w:leftChars="0" w:firstLine="0" w:firstLineChars="0"/>
        <w:jc w:val="center"/>
      </w:pPr>
      <w:r>
        <w:drawing>
          <wp:inline distT="0" distB="0" distL="114300" distR="114300">
            <wp:extent cx="1319530" cy="2840355"/>
            <wp:effectExtent l="0" t="0" r="6350" b="9525"/>
            <wp:docPr id="22" name="图片 22" descr="a6564be63b423341827733a40c42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6564be63b423341827733a40c425e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CFB3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在话筒使用前配置ID，可以统一进行ID配置。</w:t>
      </w:r>
    </w:p>
    <w:p w14:paraId="7D6F3FDD">
      <w:pPr>
        <w:ind w:left="0" w:leftChars="0" w:firstLine="0" w:firstLineChars="0"/>
        <w:jc w:val="center"/>
      </w:pPr>
      <w:r>
        <w:drawing>
          <wp:inline distT="0" distB="0" distL="114300" distR="114300">
            <wp:extent cx="2405380" cy="3658235"/>
            <wp:effectExtent l="0" t="0" r="14605" b="2540"/>
            <wp:docPr id="2072739741" name="图片 6" descr="图片包含 桌子, 显示器, 摩托车, 电脑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39741" name="图片 6" descr="图片包含 桌子, 显示器, 摩托车, 电脑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5380" cy="36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F79A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开启配置ID后按顺序按下发言单元设置ID，配置完成后再关掉配置ID功能。</w:t>
      </w:r>
    </w:p>
    <w:p w14:paraId="66C17EEF">
      <w:pPr>
        <w:ind w:left="0" w:leftChars="0" w:firstLine="0" w:firstLineChars="0"/>
        <w:jc w:val="center"/>
      </w:pPr>
      <w:r>
        <w:drawing>
          <wp:inline distT="0" distB="0" distL="114300" distR="114300">
            <wp:extent cx="1326515" cy="2840355"/>
            <wp:effectExtent l="0" t="0" r="14605" b="9525"/>
            <wp:docPr id="23" name="图片 23" descr="452656d45ed4f6c9f09afe7ea215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52656d45ed4f6c9f09afe7ea215dd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6B432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系统信息，查看当前主机发言模式、发言人数、编组、软件版本、小程序版本。</w:t>
      </w:r>
    </w:p>
    <w:p w14:paraId="62DE243B">
      <w:pPr>
        <w:ind w:left="0" w:leftChars="0" w:firstLine="0" w:firstLineChars="0"/>
        <w:jc w:val="center"/>
      </w:pPr>
      <w:r>
        <w:drawing>
          <wp:inline distT="0" distB="0" distL="114300" distR="114300">
            <wp:extent cx="1322070" cy="2840355"/>
            <wp:effectExtent l="0" t="0" r="3810" b="9525"/>
            <wp:docPr id="24" name="图片 24" descr="563ca3d636504fac639989f88d9e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63ca3d636504fac639989f88d9ef4d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434B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系统设置，可恢复出厂设置，语言选择，重置管理员密码。</w:t>
      </w:r>
    </w:p>
    <w:p w14:paraId="69F8D0E7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网络设置参数：DHCP或固定设备IP，端口号18090。</w:t>
      </w:r>
    </w:p>
    <w:p w14:paraId="12269562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电源灯设置：开启/关闭电源灯。</w:t>
      </w:r>
    </w:p>
    <w:p w14:paraId="7DAB58D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F454123">
      <w:pPr>
        <w:pStyle w:val="3"/>
        <w:bidi w:val="0"/>
        <w:rPr>
          <w:rFonts w:hint="default"/>
          <w:lang w:val="en-US" w:eastAsia="zh-CN"/>
        </w:rPr>
      </w:pPr>
      <w:bookmarkStart w:id="14" w:name="_Toc15686"/>
      <w:r>
        <w:rPr>
          <w:rFonts w:hint="eastAsia"/>
          <w:lang w:val="en-US" w:eastAsia="zh-CN"/>
        </w:rPr>
        <w:t>安装方式</w:t>
      </w:r>
      <w:bookmarkEnd w:id="14"/>
    </w:p>
    <w:p w14:paraId="61E58189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1.吸顶安装方式示意。</w:t>
      </w:r>
    </w:p>
    <w:p w14:paraId="2B28434A">
      <w:pPr>
        <w:ind w:left="0" w:leftChars="0" w:firstLine="0" w:firstLineChars="0"/>
        <w:jc w:val="both"/>
      </w:pPr>
      <w:r>
        <w:drawing>
          <wp:inline distT="0" distB="0" distL="114300" distR="114300">
            <wp:extent cx="3161030" cy="1596390"/>
            <wp:effectExtent l="0" t="0" r="8890" b="3810"/>
            <wp:docPr id="25" name="图片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 descr="1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130FF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2.壁挂安装方式示意。</w:t>
      </w:r>
    </w:p>
    <w:p w14:paraId="11E81AFA">
      <w:pPr>
        <w:ind w:left="0" w:leftChars="0" w:firstLine="0" w:firstLineChars="0"/>
        <w:jc w:val="both"/>
      </w:pPr>
      <w:r>
        <w:drawing>
          <wp:inline distT="0" distB="0" distL="114300" distR="114300">
            <wp:extent cx="3957320" cy="1551305"/>
            <wp:effectExtent l="0" t="0" r="0" b="0"/>
            <wp:docPr id="26" name="图片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 descr="1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14769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3.落地支架安装方式示意。</w:t>
      </w:r>
    </w:p>
    <w:p w14:paraId="44A997E7">
      <w:pPr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4431030" cy="2550160"/>
            <wp:effectExtent l="0" t="0" r="0" b="0"/>
            <wp:docPr id="27" name="图片 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 descr="1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3103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1077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23608">
    <w:pPr>
      <w:pStyle w:val="14"/>
      <w:pBdr>
        <w:top w:val="thickThinSmallGap" w:color="auto" w:sz="24" w:space="0"/>
      </w:pBdr>
      <w:tabs>
        <w:tab w:val="right" w:pos="8193"/>
        <w:tab w:val="clear" w:pos="8306"/>
      </w:tabs>
      <w:ind w:left="48" w:leftChars="20" w:right="48" w:rightChars="20" w:firstLine="99" w:firstLineChars="55"/>
      <w:rPr>
        <w:rStyle w:val="25"/>
        <w:rFonts w:ascii="宋体" w:hAnsi="宋体"/>
      </w:rPr>
    </w:pPr>
    <w:r>
      <w:rPr>
        <w:rFonts w:hint="eastAsia" w:ascii="宋体" w:hAnsi="宋体"/>
      </w:rPr>
      <w:t>杭州利旺智能科技有限公司</w:t>
    </w:r>
    <w:r>
      <w:rPr>
        <w:rFonts w:ascii="宋体" w:hAnsi="宋体"/>
      </w:rPr>
      <w:tab/>
    </w:r>
    <w:r>
      <w:rPr>
        <w:rFonts w:ascii="宋体" w:hAnsi="宋体"/>
      </w:rPr>
      <w:t xml:space="preserve">                                              </w:t>
    </w:r>
    <w:r>
      <w:rPr>
        <w:rFonts w:hint="eastAsia" w:ascii="宋体" w:hAnsi="宋体"/>
        <w:kern w:val="0"/>
        <w:szCs w:val="21"/>
      </w:rPr>
      <w:t>第</w:t>
    </w:r>
    <w:r>
      <w:rPr>
        <w:rFonts w:ascii="宋体" w:hAnsi="宋体"/>
        <w:kern w:val="0"/>
        <w:szCs w:val="21"/>
      </w:rPr>
      <w:t xml:space="preserve">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1</w:t>
    </w:r>
    <w:r>
      <w:rPr>
        <w:rFonts w:ascii="宋体" w:hAnsi="宋体"/>
        <w:kern w:val="0"/>
        <w:szCs w:val="21"/>
      </w:rPr>
      <w:fldChar w:fldCharType="end"/>
    </w:r>
    <w:r>
      <w:rPr>
        <w:rFonts w:ascii="宋体" w:hAnsi="宋体"/>
        <w:kern w:val="0"/>
        <w:szCs w:val="21"/>
      </w:rPr>
      <w:t xml:space="preserve"> </w:t>
    </w:r>
    <w:r>
      <w:rPr>
        <w:rFonts w:hint="eastAsia" w:ascii="宋体" w:hAnsi="宋体"/>
        <w:kern w:val="0"/>
        <w:szCs w:val="21"/>
      </w:rPr>
      <w:t>页</w:t>
    </w:r>
    <w:r>
      <w:rPr>
        <w:rFonts w:ascii="宋体" w:hAnsi="宋体"/>
        <w:kern w:val="0"/>
        <w:szCs w:val="21"/>
      </w:rPr>
      <w:t xml:space="preserve"> </w:t>
    </w:r>
    <w:r>
      <w:rPr>
        <w:rFonts w:hint="eastAsia" w:ascii="宋体" w:hAnsi="宋体"/>
        <w:kern w:val="0"/>
        <w:szCs w:val="21"/>
      </w:rPr>
      <w:t>共</w:t>
    </w:r>
    <w:r>
      <w:rPr>
        <w:rFonts w:ascii="宋体" w:hAnsi="宋体"/>
        <w:kern w:val="0"/>
        <w:szCs w:val="21"/>
      </w:rPr>
      <w:t xml:space="preserve">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9</w:t>
    </w:r>
    <w:r>
      <w:rPr>
        <w:rFonts w:ascii="宋体" w:hAnsi="宋体"/>
        <w:kern w:val="0"/>
        <w:szCs w:val="21"/>
      </w:rPr>
      <w:fldChar w:fldCharType="end"/>
    </w:r>
    <w:r>
      <w:rPr>
        <w:rFonts w:ascii="宋体" w:hAnsi="宋体"/>
        <w:kern w:val="0"/>
        <w:szCs w:val="21"/>
      </w:rPr>
      <w:t xml:space="preserve"> </w:t>
    </w:r>
    <w:r>
      <w:rPr>
        <w:rFonts w:hint="eastAsia" w:ascii="宋体" w:hAnsi="宋体"/>
        <w:kern w:val="0"/>
        <w:szCs w:val="21"/>
      </w:rPr>
      <w:t>页</w:t>
    </w:r>
  </w:p>
  <w:p w14:paraId="276D4C72">
    <w:pPr>
      <w:pStyle w:val="14"/>
      <w:tabs>
        <w:tab w:val="right" w:pos="8222"/>
        <w:tab w:val="clear" w:pos="8306"/>
      </w:tabs>
      <w:ind w:right="84" w:firstLine="140" w:firstLineChars="78"/>
      <w:rPr>
        <w:rFonts w:ascii="宋体" w:hAnsi="宋体"/>
      </w:rPr>
    </w:pPr>
    <w:r>
      <w:rPr>
        <w:rStyle w:val="25"/>
        <w:rFonts w:hint="eastAsia" w:ascii="宋体" w:hAnsi="宋体"/>
      </w:rPr>
      <w:t>地址：杭州市余杭区五常</w:t>
    </w:r>
    <w:r>
      <w:rPr>
        <w:rFonts w:hint="eastAsia"/>
      </w:rPr>
      <w:t>街道</w:t>
    </w:r>
    <w:r>
      <w:rPr>
        <w:rStyle w:val="25"/>
        <w:rFonts w:hint="eastAsia" w:ascii="宋体" w:hAnsi="宋体"/>
      </w:rPr>
      <w:t xml:space="preserve">盛奥西溪铭座10幢2单元701室            </w:t>
    </w:r>
    <w:r>
      <w:rPr>
        <w:rStyle w:val="25"/>
        <w:rFonts w:ascii="宋体" w:hAnsi="宋体"/>
      </w:rPr>
      <w:t xml:space="preserve">   Tel</w:t>
    </w:r>
    <w:r>
      <w:rPr>
        <w:rStyle w:val="25"/>
        <w:rFonts w:hint="eastAsia" w:ascii="宋体" w:hAnsi="宋体"/>
      </w:rPr>
      <w:t>：</w:t>
    </w:r>
    <w:r>
      <w:rPr>
        <w:rStyle w:val="25"/>
        <w:rFonts w:ascii="宋体" w:hAnsi="宋体"/>
      </w:rPr>
      <w:t>0571-88260340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D04E3"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CE60"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72293">
    <w:pPr>
      <w:pStyle w:val="15"/>
      <w:pBdr>
        <w:bottom w:val="thinThickMediumGap" w:color="auto" w:sz="24" w:space="1"/>
      </w:pBdr>
      <w:tabs>
        <w:tab w:val="left" w:pos="3676"/>
        <w:tab w:val="clear" w:pos="4153"/>
        <w:tab w:val="clear" w:pos="8306"/>
      </w:tabs>
      <w:ind w:left="48" w:leftChars="20" w:right="48" w:rightChars="20" w:firstLine="0" w:firstLineChars="0"/>
      <w:jc w:val="center"/>
      <w:rPr>
        <w:rFonts w:hint="default"/>
        <w:lang w:val="en-US"/>
      </w:rPr>
    </w:pPr>
    <w:r>
      <w:rPr>
        <w:sz w:val="18"/>
      </w:rPr>
      <w:pict>
        <v:shape id="PowerPlusWaterMarkObject42290" o:spid="_x0000_s1030" o:spt="136" type="#_x0000_t136" style="position:absolute;left:0pt;height:103.35pt;width:483.9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Kuntong坤通" style="font-family:微软雅黑;font-size:36pt;v-same-letter-heights:f;v-text-align:center;"/>
        </v:shape>
      </w:pict>
    </w:r>
    <w:r>
      <w:rPr>
        <w:rFonts w:hint="default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-203835</wp:posOffset>
          </wp:positionV>
          <wp:extent cx="990600" cy="375285"/>
          <wp:effectExtent l="0" t="0" r="0" b="5715"/>
          <wp:wrapNone/>
          <wp:docPr id="1028386132" name="图片 2" descr="卡通人物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386132" name="图片 2" descr="卡通人物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959"/>
                  <a:stretch>
                    <a:fillRect/>
                  </a:stretch>
                </pic:blipFill>
                <pic:spPr>
                  <a:xfrm>
                    <a:off x="0" y="0"/>
                    <a:ext cx="99060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KTM-DCS-3060HW无线数字会议系统使用手册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CFD00">
    <w:pPr>
      <w:pStyle w:val="15"/>
      <w:ind w:firstLine="360"/>
    </w:pPr>
    <w:r>
      <w:pict>
        <v:shape id="PowerPlusWaterMarkObject4325563" o:spid="_x0000_s1026" o:spt="136" type="#_x0000_t136" style="position:absolute;left:0pt;height:48pt;width:648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杭州利旺智能科技有限公司   " style="font-family:宋体;font-size:4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63F70">
    <w:pPr>
      <w:pStyle w:val="15"/>
      <w:ind w:firstLine="360"/>
    </w:pPr>
    <w:r>
      <w:pict>
        <v:shape id="PowerPlusWaterMarkObject4325562" o:spid="_x0000_s1025" o:spt="136" type="#_x0000_t136" style="position:absolute;left:0pt;height:48pt;width:648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杭州利旺智能科技有限公司   " style="font-family:宋体;font-size:4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A0502"/>
    <w:multiLevelType w:val="multilevel"/>
    <w:tmpl w:val="13AA0502"/>
    <w:lvl w:ilvl="0" w:tentative="0">
      <w:start w:val="1"/>
      <w:numFmt w:val="decimal"/>
      <w:pStyle w:val="3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NzliYTY2ZDVmNDM1Zjg4NjcxNDc5MmQ0MmQ1ZDgifQ=="/>
  </w:docVars>
  <w:rsids>
    <w:rsidRoot w:val="00832E31"/>
    <w:rsid w:val="000007E7"/>
    <w:rsid w:val="0000387E"/>
    <w:rsid w:val="000043C6"/>
    <w:rsid w:val="00011FE8"/>
    <w:rsid w:val="0002306B"/>
    <w:rsid w:val="0004286E"/>
    <w:rsid w:val="00045127"/>
    <w:rsid w:val="00045C01"/>
    <w:rsid w:val="0004706D"/>
    <w:rsid w:val="0009332D"/>
    <w:rsid w:val="000B1384"/>
    <w:rsid w:val="000B3D82"/>
    <w:rsid w:val="000B58B6"/>
    <w:rsid w:val="000C2D25"/>
    <w:rsid w:val="000D0A50"/>
    <w:rsid w:val="000D2D5B"/>
    <w:rsid w:val="000D4E9B"/>
    <w:rsid w:val="000D6653"/>
    <w:rsid w:val="000E5318"/>
    <w:rsid w:val="000F09CA"/>
    <w:rsid w:val="000F10D0"/>
    <w:rsid w:val="000F4606"/>
    <w:rsid w:val="0010521D"/>
    <w:rsid w:val="00112169"/>
    <w:rsid w:val="0013365A"/>
    <w:rsid w:val="00135780"/>
    <w:rsid w:val="00141EF1"/>
    <w:rsid w:val="00156633"/>
    <w:rsid w:val="00175B8C"/>
    <w:rsid w:val="00176A7E"/>
    <w:rsid w:val="001818D3"/>
    <w:rsid w:val="00184B1A"/>
    <w:rsid w:val="00186692"/>
    <w:rsid w:val="00186D92"/>
    <w:rsid w:val="001A2F7B"/>
    <w:rsid w:val="001A56C0"/>
    <w:rsid w:val="001A5D08"/>
    <w:rsid w:val="001A6EDB"/>
    <w:rsid w:val="001B0265"/>
    <w:rsid w:val="001C18BA"/>
    <w:rsid w:val="001C57B6"/>
    <w:rsid w:val="001D762B"/>
    <w:rsid w:val="001F1B63"/>
    <w:rsid w:val="0021199D"/>
    <w:rsid w:val="0021770B"/>
    <w:rsid w:val="002314DC"/>
    <w:rsid w:val="00245FCF"/>
    <w:rsid w:val="002568E4"/>
    <w:rsid w:val="00257EFB"/>
    <w:rsid w:val="002766DC"/>
    <w:rsid w:val="00284FC7"/>
    <w:rsid w:val="00292515"/>
    <w:rsid w:val="002A047D"/>
    <w:rsid w:val="002A4A63"/>
    <w:rsid w:val="002B39A3"/>
    <w:rsid w:val="002C0AF8"/>
    <w:rsid w:val="002D02AE"/>
    <w:rsid w:val="003055D2"/>
    <w:rsid w:val="003128D2"/>
    <w:rsid w:val="003230EE"/>
    <w:rsid w:val="00331061"/>
    <w:rsid w:val="00331456"/>
    <w:rsid w:val="003371F8"/>
    <w:rsid w:val="00340DDF"/>
    <w:rsid w:val="0034314D"/>
    <w:rsid w:val="00356B3F"/>
    <w:rsid w:val="00361B9E"/>
    <w:rsid w:val="003660C4"/>
    <w:rsid w:val="00375CB6"/>
    <w:rsid w:val="003818A7"/>
    <w:rsid w:val="003A1AFF"/>
    <w:rsid w:val="003A2063"/>
    <w:rsid w:val="003A7C10"/>
    <w:rsid w:val="003B0F64"/>
    <w:rsid w:val="003B1CDD"/>
    <w:rsid w:val="003B386C"/>
    <w:rsid w:val="003C3942"/>
    <w:rsid w:val="003D0A04"/>
    <w:rsid w:val="003D12E5"/>
    <w:rsid w:val="003D7FB1"/>
    <w:rsid w:val="003F5954"/>
    <w:rsid w:val="003F794C"/>
    <w:rsid w:val="003F7E60"/>
    <w:rsid w:val="0041163E"/>
    <w:rsid w:val="0041427B"/>
    <w:rsid w:val="00427679"/>
    <w:rsid w:val="00443898"/>
    <w:rsid w:val="00445595"/>
    <w:rsid w:val="0044722C"/>
    <w:rsid w:val="004545A9"/>
    <w:rsid w:val="00471BF1"/>
    <w:rsid w:val="00485F62"/>
    <w:rsid w:val="00491FD6"/>
    <w:rsid w:val="004924C8"/>
    <w:rsid w:val="004A7E90"/>
    <w:rsid w:val="004C22AF"/>
    <w:rsid w:val="004D508E"/>
    <w:rsid w:val="004E1F18"/>
    <w:rsid w:val="004F2E1F"/>
    <w:rsid w:val="004F35E2"/>
    <w:rsid w:val="00501B6C"/>
    <w:rsid w:val="00504148"/>
    <w:rsid w:val="00507666"/>
    <w:rsid w:val="00516176"/>
    <w:rsid w:val="00520336"/>
    <w:rsid w:val="00520795"/>
    <w:rsid w:val="00521294"/>
    <w:rsid w:val="005249B5"/>
    <w:rsid w:val="005348D5"/>
    <w:rsid w:val="00544401"/>
    <w:rsid w:val="005466EC"/>
    <w:rsid w:val="00547215"/>
    <w:rsid w:val="00557F26"/>
    <w:rsid w:val="0056138E"/>
    <w:rsid w:val="00571B0D"/>
    <w:rsid w:val="00572249"/>
    <w:rsid w:val="00573A5B"/>
    <w:rsid w:val="00573CE6"/>
    <w:rsid w:val="00582085"/>
    <w:rsid w:val="00582A8F"/>
    <w:rsid w:val="00582BB4"/>
    <w:rsid w:val="00582E47"/>
    <w:rsid w:val="0058343D"/>
    <w:rsid w:val="0058523E"/>
    <w:rsid w:val="00585782"/>
    <w:rsid w:val="00593FEA"/>
    <w:rsid w:val="00596B90"/>
    <w:rsid w:val="005A4406"/>
    <w:rsid w:val="005A4CC9"/>
    <w:rsid w:val="005B1AC3"/>
    <w:rsid w:val="005B3F97"/>
    <w:rsid w:val="005B6E2F"/>
    <w:rsid w:val="005C33E1"/>
    <w:rsid w:val="005D518B"/>
    <w:rsid w:val="005E23D1"/>
    <w:rsid w:val="005E77AC"/>
    <w:rsid w:val="005F08A7"/>
    <w:rsid w:val="005F4A09"/>
    <w:rsid w:val="00613C33"/>
    <w:rsid w:val="006170DF"/>
    <w:rsid w:val="006201C5"/>
    <w:rsid w:val="00624736"/>
    <w:rsid w:val="0063710D"/>
    <w:rsid w:val="00642CF8"/>
    <w:rsid w:val="00643E9E"/>
    <w:rsid w:val="006458DD"/>
    <w:rsid w:val="00663E7A"/>
    <w:rsid w:val="00666D82"/>
    <w:rsid w:val="00670631"/>
    <w:rsid w:val="006759C8"/>
    <w:rsid w:val="0068182E"/>
    <w:rsid w:val="006863D1"/>
    <w:rsid w:val="006A15B5"/>
    <w:rsid w:val="006A3CEE"/>
    <w:rsid w:val="006B1C06"/>
    <w:rsid w:val="006B304B"/>
    <w:rsid w:val="006B49D1"/>
    <w:rsid w:val="006B49EB"/>
    <w:rsid w:val="006C65E5"/>
    <w:rsid w:val="006D6D89"/>
    <w:rsid w:val="006D76F9"/>
    <w:rsid w:val="006E377D"/>
    <w:rsid w:val="006F3799"/>
    <w:rsid w:val="00715C60"/>
    <w:rsid w:val="00716368"/>
    <w:rsid w:val="00722986"/>
    <w:rsid w:val="00726E8D"/>
    <w:rsid w:val="00731387"/>
    <w:rsid w:val="00731872"/>
    <w:rsid w:val="00732C63"/>
    <w:rsid w:val="007370D6"/>
    <w:rsid w:val="00740045"/>
    <w:rsid w:val="00754122"/>
    <w:rsid w:val="00754F78"/>
    <w:rsid w:val="0075572D"/>
    <w:rsid w:val="00755A83"/>
    <w:rsid w:val="00764B0F"/>
    <w:rsid w:val="00773CC9"/>
    <w:rsid w:val="007821A8"/>
    <w:rsid w:val="00782BD0"/>
    <w:rsid w:val="00795016"/>
    <w:rsid w:val="007A7540"/>
    <w:rsid w:val="007A7DF1"/>
    <w:rsid w:val="007C59A9"/>
    <w:rsid w:val="007D0F1E"/>
    <w:rsid w:val="007E11B9"/>
    <w:rsid w:val="007F032B"/>
    <w:rsid w:val="007F5D82"/>
    <w:rsid w:val="008030DD"/>
    <w:rsid w:val="008145B1"/>
    <w:rsid w:val="00821C0A"/>
    <w:rsid w:val="00821DA4"/>
    <w:rsid w:val="00823471"/>
    <w:rsid w:val="00830896"/>
    <w:rsid w:val="00832E31"/>
    <w:rsid w:val="00835D8F"/>
    <w:rsid w:val="00843791"/>
    <w:rsid w:val="0085487F"/>
    <w:rsid w:val="00855524"/>
    <w:rsid w:val="00855CE4"/>
    <w:rsid w:val="0085742C"/>
    <w:rsid w:val="00875472"/>
    <w:rsid w:val="00875F39"/>
    <w:rsid w:val="00886750"/>
    <w:rsid w:val="00886F34"/>
    <w:rsid w:val="008876F7"/>
    <w:rsid w:val="0089380E"/>
    <w:rsid w:val="008954B8"/>
    <w:rsid w:val="008A0B49"/>
    <w:rsid w:val="008A54EB"/>
    <w:rsid w:val="008D3092"/>
    <w:rsid w:val="008D6A03"/>
    <w:rsid w:val="008D738F"/>
    <w:rsid w:val="008E0F09"/>
    <w:rsid w:val="008E2F85"/>
    <w:rsid w:val="008E555D"/>
    <w:rsid w:val="008E70E3"/>
    <w:rsid w:val="008F264E"/>
    <w:rsid w:val="00902971"/>
    <w:rsid w:val="00905B3D"/>
    <w:rsid w:val="00911A8F"/>
    <w:rsid w:val="00912B8A"/>
    <w:rsid w:val="00914C72"/>
    <w:rsid w:val="00923D7B"/>
    <w:rsid w:val="00923E78"/>
    <w:rsid w:val="00930EAF"/>
    <w:rsid w:val="00931806"/>
    <w:rsid w:val="00933FDC"/>
    <w:rsid w:val="00936A21"/>
    <w:rsid w:val="00953ABF"/>
    <w:rsid w:val="00957452"/>
    <w:rsid w:val="00961839"/>
    <w:rsid w:val="00962DF0"/>
    <w:rsid w:val="0096306B"/>
    <w:rsid w:val="00966E2F"/>
    <w:rsid w:val="00967052"/>
    <w:rsid w:val="00982238"/>
    <w:rsid w:val="009A0FF3"/>
    <w:rsid w:val="009A25DD"/>
    <w:rsid w:val="009A30BD"/>
    <w:rsid w:val="009B3B34"/>
    <w:rsid w:val="009B57C3"/>
    <w:rsid w:val="00A00F26"/>
    <w:rsid w:val="00A06C38"/>
    <w:rsid w:val="00A229E9"/>
    <w:rsid w:val="00A348EB"/>
    <w:rsid w:val="00A44052"/>
    <w:rsid w:val="00A4574A"/>
    <w:rsid w:val="00A46EDC"/>
    <w:rsid w:val="00A50011"/>
    <w:rsid w:val="00A50B0A"/>
    <w:rsid w:val="00A6219A"/>
    <w:rsid w:val="00A65F8F"/>
    <w:rsid w:val="00A70A76"/>
    <w:rsid w:val="00A80623"/>
    <w:rsid w:val="00A86557"/>
    <w:rsid w:val="00A95B40"/>
    <w:rsid w:val="00AA1844"/>
    <w:rsid w:val="00AA1AA4"/>
    <w:rsid w:val="00AA223A"/>
    <w:rsid w:val="00AA5586"/>
    <w:rsid w:val="00AB3022"/>
    <w:rsid w:val="00AC0AC9"/>
    <w:rsid w:val="00AC19FF"/>
    <w:rsid w:val="00AE1550"/>
    <w:rsid w:val="00AE4C7B"/>
    <w:rsid w:val="00AE53D1"/>
    <w:rsid w:val="00AF1231"/>
    <w:rsid w:val="00AF5160"/>
    <w:rsid w:val="00AF66C4"/>
    <w:rsid w:val="00AF7F03"/>
    <w:rsid w:val="00B0101D"/>
    <w:rsid w:val="00B14032"/>
    <w:rsid w:val="00B207CD"/>
    <w:rsid w:val="00B21E24"/>
    <w:rsid w:val="00B22786"/>
    <w:rsid w:val="00B26596"/>
    <w:rsid w:val="00B310F3"/>
    <w:rsid w:val="00B33AEE"/>
    <w:rsid w:val="00B36944"/>
    <w:rsid w:val="00B47060"/>
    <w:rsid w:val="00B501A1"/>
    <w:rsid w:val="00B526B9"/>
    <w:rsid w:val="00B573A3"/>
    <w:rsid w:val="00B60383"/>
    <w:rsid w:val="00B742E2"/>
    <w:rsid w:val="00B76AFE"/>
    <w:rsid w:val="00B8016B"/>
    <w:rsid w:val="00B864A4"/>
    <w:rsid w:val="00B92900"/>
    <w:rsid w:val="00B963BE"/>
    <w:rsid w:val="00BA0D10"/>
    <w:rsid w:val="00BA369E"/>
    <w:rsid w:val="00BA60C1"/>
    <w:rsid w:val="00BB57AA"/>
    <w:rsid w:val="00BB59EF"/>
    <w:rsid w:val="00BB62AC"/>
    <w:rsid w:val="00BD6696"/>
    <w:rsid w:val="00BD7256"/>
    <w:rsid w:val="00BD7320"/>
    <w:rsid w:val="00BE2E12"/>
    <w:rsid w:val="00BE6426"/>
    <w:rsid w:val="00BF481D"/>
    <w:rsid w:val="00C21CD8"/>
    <w:rsid w:val="00C24A47"/>
    <w:rsid w:val="00C2624B"/>
    <w:rsid w:val="00C26EC0"/>
    <w:rsid w:val="00C279CD"/>
    <w:rsid w:val="00C30D55"/>
    <w:rsid w:val="00C4022C"/>
    <w:rsid w:val="00C422B1"/>
    <w:rsid w:val="00C454C3"/>
    <w:rsid w:val="00C473A1"/>
    <w:rsid w:val="00C609C8"/>
    <w:rsid w:val="00C60DAB"/>
    <w:rsid w:val="00C87A98"/>
    <w:rsid w:val="00C90B32"/>
    <w:rsid w:val="00C948FE"/>
    <w:rsid w:val="00CA06EF"/>
    <w:rsid w:val="00CA1E49"/>
    <w:rsid w:val="00CA1F24"/>
    <w:rsid w:val="00CA28A4"/>
    <w:rsid w:val="00CA4ED6"/>
    <w:rsid w:val="00CA6AA8"/>
    <w:rsid w:val="00CA793D"/>
    <w:rsid w:val="00CB0C13"/>
    <w:rsid w:val="00CB4885"/>
    <w:rsid w:val="00CB5447"/>
    <w:rsid w:val="00CC349F"/>
    <w:rsid w:val="00CC7D52"/>
    <w:rsid w:val="00CD53BF"/>
    <w:rsid w:val="00CD61F2"/>
    <w:rsid w:val="00CD6297"/>
    <w:rsid w:val="00CE2525"/>
    <w:rsid w:val="00CF2A64"/>
    <w:rsid w:val="00CF4737"/>
    <w:rsid w:val="00D00DC7"/>
    <w:rsid w:val="00D46A23"/>
    <w:rsid w:val="00D554B6"/>
    <w:rsid w:val="00D56377"/>
    <w:rsid w:val="00D73856"/>
    <w:rsid w:val="00D84CE6"/>
    <w:rsid w:val="00D95A81"/>
    <w:rsid w:val="00DA28B8"/>
    <w:rsid w:val="00DA5A0F"/>
    <w:rsid w:val="00DB5477"/>
    <w:rsid w:val="00DC513A"/>
    <w:rsid w:val="00DC6F23"/>
    <w:rsid w:val="00DD21F1"/>
    <w:rsid w:val="00E02A4D"/>
    <w:rsid w:val="00E03229"/>
    <w:rsid w:val="00E20430"/>
    <w:rsid w:val="00E26063"/>
    <w:rsid w:val="00E32A9B"/>
    <w:rsid w:val="00E345DD"/>
    <w:rsid w:val="00E520F3"/>
    <w:rsid w:val="00E569EC"/>
    <w:rsid w:val="00E8753F"/>
    <w:rsid w:val="00E901AF"/>
    <w:rsid w:val="00EA1586"/>
    <w:rsid w:val="00EA174A"/>
    <w:rsid w:val="00EA5BFD"/>
    <w:rsid w:val="00EB3AE1"/>
    <w:rsid w:val="00ED65C3"/>
    <w:rsid w:val="00ED6DD9"/>
    <w:rsid w:val="00EF07EE"/>
    <w:rsid w:val="00F046E4"/>
    <w:rsid w:val="00F072DD"/>
    <w:rsid w:val="00F10DA2"/>
    <w:rsid w:val="00F13E71"/>
    <w:rsid w:val="00F16651"/>
    <w:rsid w:val="00F201E2"/>
    <w:rsid w:val="00F22D60"/>
    <w:rsid w:val="00F27441"/>
    <w:rsid w:val="00F278AD"/>
    <w:rsid w:val="00F33A54"/>
    <w:rsid w:val="00F37CC8"/>
    <w:rsid w:val="00F4468E"/>
    <w:rsid w:val="00F44E08"/>
    <w:rsid w:val="00F47396"/>
    <w:rsid w:val="00F70CF1"/>
    <w:rsid w:val="00F718ED"/>
    <w:rsid w:val="00F743A3"/>
    <w:rsid w:val="00F951FE"/>
    <w:rsid w:val="00F969D0"/>
    <w:rsid w:val="00FB5BFE"/>
    <w:rsid w:val="00FD1E37"/>
    <w:rsid w:val="00FF3D62"/>
    <w:rsid w:val="00FF7E30"/>
    <w:rsid w:val="017A0864"/>
    <w:rsid w:val="01936737"/>
    <w:rsid w:val="01985A04"/>
    <w:rsid w:val="01B63F31"/>
    <w:rsid w:val="01CB6780"/>
    <w:rsid w:val="01CE007E"/>
    <w:rsid w:val="021A616A"/>
    <w:rsid w:val="02931FE6"/>
    <w:rsid w:val="02AB78A7"/>
    <w:rsid w:val="02D95BE2"/>
    <w:rsid w:val="030C0EAE"/>
    <w:rsid w:val="032E7280"/>
    <w:rsid w:val="033E0A68"/>
    <w:rsid w:val="03541CED"/>
    <w:rsid w:val="035A0E77"/>
    <w:rsid w:val="035B751F"/>
    <w:rsid w:val="03AC0AE4"/>
    <w:rsid w:val="03AC38D7"/>
    <w:rsid w:val="03E24C55"/>
    <w:rsid w:val="03EA2651"/>
    <w:rsid w:val="03F31506"/>
    <w:rsid w:val="03F82FC0"/>
    <w:rsid w:val="041B0A5C"/>
    <w:rsid w:val="041D4C13"/>
    <w:rsid w:val="0424014C"/>
    <w:rsid w:val="04A86794"/>
    <w:rsid w:val="04BE26ED"/>
    <w:rsid w:val="04CB4231"/>
    <w:rsid w:val="04D94B9F"/>
    <w:rsid w:val="04DD5D12"/>
    <w:rsid w:val="04E35A1E"/>
    <w:rsid w:val="04E672BC"/>
    <w:rsid w:val="0532605E"/>
    <w:rsid w:val="05776166"/>
    <w:rsid w:val="05781299"/>
    <w:rsid w:val="057F5174"/>
    <w:rsid w:val="05813FDC"/>
    <w:rsid w:val="058B19B7"/>
    <w:rsid w:val="05C50773"/>
    <w:rsid w:val="06344057"/>
    <w:rsid w:val="06656AF7"/>
    <w:rsid w:val="066E49CD"/>
    <w:rsid w:val="069D7E4F"/>
    <w:rsid w:val="06E94E42"/>
    <w:rsid w:val="070F6488"/>
    <w:rsid w:val="071447F9"/>
    <w:rsid w:val="07613623"/>
    <w:rsid w:val="076170CE"/>
    <w:rsid w:val="0779173D"/>
    <w:rsid w:val="07B216D8"/>
    <w:rsid w:val="07CF5A0E"/>
    <w:rsid w:val="07DE071F"/>
    <w:rsid w:val="081163FE"/>
    <w:rsid w:val="083E2F6B"/>
    <w:rsid w:val="08446E5B"/>
    <w:rsid w:val="08852948"/>
    <w:rsid w:val="089579BE"/>
    <w:rsid w:val="08AE30A9"/>
    <w:rsid w:val="08C416C3"/>
    <w:rsid w:val="08ED5564"/>
    <w:rsid w:val="09442E8E"/>
    <w:rsid w:val="0984551C"/>
    <w:rsid w:val="09AD65FB"/>
    <w:rsid w:val="09B2776D"/>
    <w:rsid w:val="09F77876"/>
    <w:rsid w:val="0A342878"/>
    <w:rsid w:val="0A7D4828"/>
    <w:rsid w:val="0B0615ED"/>
    <w:rsid w:val="0B4E5BBB"/>
    <w:rsid w:val="0BDB4888"/>
    <w:rsid w:val="0C5413BF"/>
    <w:rsid w:val="0C6F7B97"/>
    <w:rsid w:val="0CAD06C0"/>
    <w:rsid w:val="0D23769C"/>
    <w:rsid w:val="0D2A1D10"/>
    <w:rsid w:val="0D4E1EA3"/>
    <w:rsid w:val="0D6671EC"/>
    <w:rsid w:val="0D9E2624"/>
    <w:rsid w:val="0DD63885"/>
    <w:rsid w:val="0DE3083D"/>
    <w:rsid w:val="0E032C8D"/>
    <w:rsid w:val="0E4B7B56"/>
    <w:rsid w:val="0E653000"/>
    <w:rsid w:val="0E9F024C"/>
    <w:rsid w:val="0EAC6E81"/>
    <w:rsid w:val="0EBE6E41"/>
    <w:rsid w:val="0ED521E7"/>
    <w:rsid w:val="0EEA79A9"/>
    <w:rsid w:val="0EEC4796"/>
    <w:rsid w:val="0EEF3211"/>
    <w:rsid w:val="0F05113B"/>
    <w:rsid w:val="0F31382A"/>
    <w:rsid w:val="0F4406BD"/>
    <w:rsid w:val="0FA67D74"/>
    <w:rsid w:val="0FC95811"/>
    <w:rsid w:val="0FD12B6A"/>
    <w:rsid w:val="0FE91A0F"/>
    <w:rsid w:val="1079690D"/>
    <w:rsid w:val="10BE2E9B"/>
    <w:rsid w:val="11222AAC"/>
    <w:rsid w:val="115715E8"/>
    <w:rsid w:val="11F12DFD"/>
    <w:rsid w:val="11F61D3B"/>
    <w:rsid w:val="12303925"/>
    <w:rsid w:val="126F08F1"/>
    <w:rsid w:val="127D3636"/>
    <w:rsid w:val="12B93C95"/>
    <w:rsid w:val="12E579AA"/>
    <w:rsid w:val="131B45D5"/>
    <w:rsid w:val="135D4BEE"/>
    <w:rsid w:val="135E44C2"/>
    <w:rsid w:val="1393777A"/>
    <w:rsid w:val="13BF31B2"/>
    <w:rsid w:val="1415423E"/>
    <w:rsid w:val="141F1EA3"/>
    <w:rsid w:val="1432607A"/>
    <w:rsid w:val="146C737C"/>
    <w:rsid w:val="14777F31"/>
    <w:rsid w:val="14860174"/>
    <w:rsid w:val="14BC1DE8"/>
    <w:rsid w:val="14C03300"/>
    <w:rsid w:val="14CD56AD"/>
    <w:rsid w:val="14E3386C"/>
    <w:rsid w:val="151D589A"/>
    <w:rsid w:val="152E4A94"/>
    <w:rsid w:val="1553427A"/>
    <w:rsid w:val="15853F88"/>
    <w:rsid w:val="15973CBB"/>
    <w:rsid w:val="15A31ED9"/>
    <w:rsid w:val="15C303A3"/>
    <w:rsid w:val="15C471A6"/>
    <w:rsid w:val="15CC565E"/>
    <w:rsid w:val="15F1161D"/>
    <w:rsid w:val="160F4D3A"/>
    <w:rsid w:val="16D451C7"/>
    <w:rsid w:val="1719672F"/>
    <w:rsid w:val="17254BB9"/>
    <w:rsid w:val="172A128B"/>
    <w:rsid w:val="1732013F"/>
    <w:rsid w:val="17435EA8"/>
    <w:rsid w:val="174E165C"/>
    <w:rsid w:val="17854713"/>
    <w:rsid w:val="17AA5F28"/>
    <w:rsid w:val="17B40B54"/>
    <w:rsid w:val="18356139"/>
    <w:rsid w:val="183F66B4"/>
    <w:rsid w:val="18574301"/>
    <w:rsid w:val="187132F9"/>
    <w:rsid w:val="18A1557C"/>
    <w:rsid w:val="18AB63FB"/>
    <w:rsid w:val="18AD2173"/>
    <w:rsid w:val="18F97167"/>
    <w:rsid w:val="19071362"/>
    <w:rsid w:val="19257F5C"/>
    <w:rsid w:val="196D545F"/>
    <w:rsid w:val="198B6F30"/>
    <w:rsid w:val="19D87798"/>
    <w:rsid w:val="1A165AF6"/>
    <w:rsid w:val="1A240213"/>
    <w:rsid w:val="1A2B77F4"/>
    <w:rsid w:val="1A841B88"/>
    <w:rsid w:val="1A977F44"/>
    <w:rsid w:val="1AA85145"/>
    <w:rsid w:val="1AAC1FB7"/>
    <w:rsid w:val="1B267FBB"/>
    <w:rsid w:val="1B2E0C1E"/>
    <w:rsid w:val="1B4D72F6"/>
    <w:rsid w:val="1B623BDE"/>
    <w:rsid w:val="1B721452"/>
    <w:rsid w:val="1B7234A2"/>
    <w:rsid w:val="1B7C65B2"/>
    <w:rsid w:val="1B9B2757"/>
    <w:rsid w:val="1BB05AD7"/>
    <w:rsid w:val="1BD143CB"/>
    <w:rsid w:val="1BEA548C"/>
    <w:rsid w:val="1BF73705"/>
    <w:rsid w:val="1C31149C"/>
    <w:rsid w:val="1C35495A"/>
    <w:rsid w:val="1C7B60E4"/>
    <w:rsid w:val="1C850D11"/>
    <w:rsid w:val="1C8E1662"/>
    <w:rsid w:val="1CB57848"/>
    <w:rsid w:val="1CC23D13"/>
    <w:rsid w:val="1CED6FE2"/>
    <w:rsid w:val="1D0F0CB1"/>
    <w:rsid w:val="1D295A04"/>
    <w:rsid w:val="1D61177E"/>
    <w:rsid w:val="1D6923E1"/>
    <w:rsid w:val="1DB7314C"/>
    <w:rsid w:val="1DCA3975"/>
    <w:rsid w:val="1DF21329"/>
    <w:rsid w:val="1E3429EF"/>
    <w:rsid w:val="1E4E1D22"/>
    <w:rsid w:val="1E6C2189"/>
    <w:rsid w:val="1E984D2C"/>
    <w:rsid w:val="1EAF1B6A"/>
    <w:rsid w:val="1EB853CE"/>
    <w:rsid w:val="1EE44415"/>
    <w:rsid w:val="1EF328AA"/>
    <w:rsid w:val="1F334A54"/>
    <w:rsid w:val="1F3F33F9"/>
    <w:rsid w:val="1F7959F1"/>
    <w:rsid w:val="20052895"/>
    <w:rsid w:val="201B3E66"/>
    <w:rsid w:val="208211C8"/>
    <w:rsid w:val="208330C7"/>
    <w:rsid w:val="208D5CAB"/>
    <w:rsid w:val="20D57A78"/>
    <w:rsid w:val="20E916C3"/>
    <w:rsid w:val="20EE157B"/>
    <w:rsid w:val="215C5B64"/>
    <w:rsid w:val="216058A9"/>
    <w:rsid w:val="216F3F4E"/>
    <w:rsid w:val="21717AB6"/>
    <w:rsid w:val="218D26D2"/>
    <w:rsid w:val="21997734"/>
    <w:rsid w:val="21A56FE5"/>
    <w:rsid w:val="21B52099"/>
    <w:rsid w:val="21BB4235"/>
    <w:rsid w:val="21C57D75"/>
    <w:rsid w:val="2255105A"/>
    <w:rsid w:val="227A05B3"/>
    <w:rsid w:val="231828DF"/>
    <w:rsid w:val="232313F5"/>
    <w:rsid w:val="2335523F"/>
    <w:rsid w:val="234E28AA"/>
    <w:rsid w:val="23734C4F"/>
    <w:rsid w:val="23834E9A"/>
    <w:rsid w:val="238A3A61"/>
    <w:rsid w:val="23971A56"/>
    <w:rsid w:val="23E6791D"/>
    <w:rsid w:val="23ED3D6C"/>
    <w:rsid w:val="240A66CC"/>
    <w:rsid w:val="243948BB"/>
    <w:rsid w:val="248B0E8F"/>
    <w:rsid w:val="249D12EE"/>
    <w:rsid w:val="24C51203"/>
    <w:rsid w:val="2536704D"/>
    <w:rsid w:val="253810D6"/>
    <w:rsid w:val="257A15C7"/>
    <w:rsid w:val="25814182"/>
    <w:rsid w:val="258424AE"/>
    <w:rsid w:val="25B368EF"/>
    <w:rsid w:val="25C805EC"/>
    <w:rsid w:val="25CE3729"/>
    <w:rsid w:val="25DD396C"/>
    <w:rsid w:val="25E1520A"/>
    <w:rsid w:val="25E92311"/>
    <w:rsid w:val="2664142B"/>
    <w:rsid w:val="26753BA5"/>
    <w:rsid w:val="26867B60"/>
    <w:rsid w:val="26927218"/>
    <w:rsid w:val="26964247"/>
    <w:rsid w:val="269C0245"/>
    <w:rsid w:val="26A050C5"/>
    <w:rsid w:val="26D1468A"/>
    <w:rsid w:val="26E86C51"/>
    <w:rsid w:val="27177155"/>
    <w:rsid w:val="27363D23"/>
    <w:rsid w:val="278C73F8"/>
    <w:rsid w:val="27DF5779"/>
    <w:rsid w:val="27E261BD"/>
    <w:rsid w:val="27FD20A3"/>
    <w:rsid w:val="28173E91"/>
    <w:rsid w:val="283830DC"/>
    <w:rsid w:val="286E4D4F"/>
    <w:rsid w:val="28890D09"/>
    <w:rsid w:val="28944E80"/>
    <w:rsid w:val="28991DCC"/>
    <w:rsid w:val="28B56A9C"/>
    <w:rsid w:val="28D177B8"/>
    <w:rsid w:val="28D56B7C"/>
    <w:rsid w:val="29115E06"/>
    <w:rsid w:val="292875F4"/>
    <w:rsid w:val="296248B4"/>
    <w:rsid w:val="29F97C59"/>
    <w:rsid w:val="2A005E7B"/>
    <w:rsid w:val="2A351FC9"/>
    <w:rsid w:val="2A50295E"/>
    <w:rsid w:val="2A7B2F52"/>
    <w:rsid w:val="2A8E6FB6"/>
    <w:rsid w:val="2A9767DF"/>
    <w:rsid w:val="2AB033FD"/>
    <w:rsid w:val="2B277B63"/>
    <w:rsid w:val="2B4716A0"/>
    <w:rsid w:val="2B536BAA"/>
    <w:rsid w:val="2B74267D"/>
    <w:rsid w:val="2B9B5E5B"/>
    <w:rsid w:val="2BB418C0"/>
    <w:rsid w:val="2BCC7DE2"/>
    <w:rsid w:val="2C351E0C"/>
    <w:rsid w:val="2C8B4122"/>
    <w:rsid w:val="2CB23E56"/>
    <w:rsid w:val="2CE14D12"/>
    <w:rsid w:val="2D1E1B2F"/>
    <w:rsid w:val="2D247E3D"/>
    <w:rsid w:val="2D313951"/>
    <w:rsid w:val="2D314CC9"/>
    <w:rsid w:val="2D3F06D5"/>
    <w:rsid w:val="2D515BD2"/>
    <w:rsid w:val="2D687FBF"/>
    <w:rsid w:val="2E183793"/>
    <w:rsid w:val="2E232DEA"/>
    <w:rsid w:val="2E293BF2"/>
    <w:rsid w:val="2E334A71"/>
    <w:rsid w:val="2E5549E7"/>
    <w:rsid w:val="2E6B5B18"/>
    <w:rsid w:val="2E9F2106"/>
    <w:rsid w:val="2ED40002"/>
    <w:rsid w:val="2EDD0FB3"/>
    <w:rsid w:val="2F283EAA"/>
    <w:rsid w:val="2F2A5E74"/>
    <w:rsid w:val="2F5F25A6"/>
    <w:rsid w:val="2F7A5912"/>
    <w:rsid w:val="2F7C5FA4"/>
    <w:rsid w:val="2F7D2448"/>
    <w:rsid w:val="2FD858D0"/>
    <w:rsid w:val="2FFD6A1D"/>
    <w:rsid w:val="30323FB6"/>
    <w:rsid w:val="30632ACD"/>
    <w:rsid w:val="309D4424"/>
    <w:rsid w:val="30AA26E9"/>
    <w:rsid w:val="31456F95"/>
    <w:rsid w:val="31692F15"/>
    <w:rsid w:val="317258B0"/>
    <w:rsid w:val="31880324"/>
    <w:rsid w:val="31A734BC"/>
    <w:rsid w:val="31D04A59"/>
    <w:rsid w:val="31F167D5"/>
    <w:rsid w:val="31F36C71"/>
    <w:rsid w:val="320504D2"/>
    <w:rsid w:val="320B6CA8"/>
    <w:rsid w:val="326B676C"/>
    <w:rsid w:val="327B2543"/>
    <w:rsid w:val="329752B2"/>
    <w:rsid w:val="33596D28"/>
    <w:rsid w:val="337E22EA"/>
    <w:rsid w:val="34076784"/>
    <w:rsid w:val="34180991"/>
    <w:rsid w:val="347C0E4C"/>
    <w:rsid w:val="34AE4E51"/>
    <w:rsid w:val="35154ED0"/>
    <w:rsid w:val="357336E8"/>
    <w:rsid w:val="3578720D"/>
    <w:rsid w:val="35B50461"/>
    <w:rsid w:val="35D22DC1"/>
    <w:rsid w:val="35E46651"/>
    <w:rsid w:val="35E52AF5"/>
    <w:rsid w:val="36175E98"/>
    <w:rsid w:val="36525CB0"/>
    <w:rsid w:val="36914A2B"/>
    <w:rsid w:val="36985DB9"/>
    <w:rsid w:val="36A54032"/>
    <w:rsid w:val="374F7AC7"/>
    <w:rsid w:val="37500442"/>
    <w:rsid w:val="37DE3B74"/>
    <w:rsid w:val="37F12AEA"/>
    <w:rsid w:val="380D6333"/>
    <w:rsid w:val="38237904"/>
    <w:rsid w:val="38436872"/>
    <w:rsid w:val="38B844F1"/>
    <w:rsid w:val="38D26C34"/>
    <w:rsid w:val="38E36B5D"/>
    <w:rsid w:val="38F4791E"/>
    <w:rsid w:val="39194863"/>
    <w:rsid w:val="394F0285"/>
    <w:rsid w:val="39626A70"/>
    <w:rsid w:val="39B0341A"/>
    <w:rsid w:val="39C26CA9"/>
    <w:rsid w:val="39D66400"/>
    <w:rsid w:val="39E84962"/>
    <w:rsid w:val="39F14FCD"/>
    <w:rsid w:val="3A2636DC"/>
    <w:rsid w:val="3A316306"/>
    <w:rsid w:val="3A3951BD"/>
    <w:rsid w:val="3A824DB6"/>
    <w:rsid w:val="3AAA60BB"/>
    <w:rsid w:val="3AC84793"/>
    <w:rsid w:val="3B255741"/>
    <w:rsid w:val="3B9823B7"/>
    <w:rsid w:val="3BBF7944"/>
    <w:rsid w:val="3BFA4E20"/>
    <w:rsid w:val="3C033CD5"/>
    <w:rsid w:val="3C05742B"/>
    <w:rsid w:val="3C2A4E44"/>
    <w:rsid w:val="3CA31014"/>
    <w:rsid w:val="3CBC409C"/>
    <w:rsid w:val="3CC66AB0"/>
    <w:rsid w:val="3CCC056A"/>
    <w:rsid w:val="3CD92605"/>
    <w:rsid w:val="3CEA4510"/>
    <w:rsid w:val="3D516CC2"/>
    <w:rsid w:val="3D595B76"/>
    <w:rsid w:val="3D622C7D"/>
    <w:rsid w:val="3DB57251"/>
    <w:rsid w:val="3DC02BEC"/>
    <w:rsid w:val="3DD1395F"/>
    <w:rsid w:val="3E495BEB"/>
    <w:rsid w:val="3E690DE5"/>
    <w:rsid w:val="3EB219E2"/>
    <w:rsid w:val="3ED94B07"/>
    <w:rsid w:val="3F60143E"/>
    <w:rsid w:val="3FE126C3"/>
    <w:rsid w:val="3FEB51AC"/>
    <w:rsid w:val="3FF54DCF"/>
    <w:rsid w:val="40133712"/>
    <w:rsid w:val="401A783F"/>
    <w:rsid w:val="40215D3E"/>
    <w:rsid w:val="40583EC3"/>
    <w:rsid w:val="406960D0"/>
    <w:rsid w:val="40C03C4D"/>
    <w:rsid w:val="40C5437D"/>
    <w:rsid w:val="40E74D4C"/>
    <w:rsid w:val="40E77DF5"/>
    <w:rsid w:val="411C3143"/>
    <w:rsid w:val="41270465"/>
    <w:rsid w:val="417836A0"/>
    <w:rsid w:val="42024A2E"/>
    <w:rsid w:val="421B3A47"/>
    <w:rsid w:val="42350960"/>
    <w:rsid w:val="42624FA9"/>
    <w:rsid w:val="42A67168"/>
    <w:rsid w:val="43081BD1"/>
    <w:rsid w:val="431C1B20"/>
    <w:rsid w:val="43255DF5"/>
    <w:rsid w:val="4341765D"/>
    <w:rsid w:val="438A6A89"/>
    <w:rsid w:val="43926CDE"/>
    <w:rsid w:val="43BE4985"/>
    <w:rsid w:val="43E202FE"/>
    <w:rsid w:val="43F839F3"/>
    <w:rsid w:val="43FD36FF"/>
    <w:rsid w:val="44024872"/>
    <w:rsid w:val="44106CD4"/>
    <w:rsid w:val="441445A5"/>
    <w:rsid w:val="44775260"/>
    <w:rsid w:val="4497145E"/>
    <w:rsid w:val="449E46A3"/>
    <w:rsid w:val="44AF19DB"/>
    <w:rsid w:val="44B82B7B"/>
    <w:rsid w:val="44CB1108"/>
    <w:rsid w:val="44CE46BB"/>
    <w:rsid w:val="4516350E"/>
    <w:rsid w:val="451A208F"/>
    <w:rsid w:val="45392515"/>
    <w:rsid w:val="45BA3F42"/>
    <w:rsid w:val="45D263E5"/>
    <w:rsid w:val="45D87F80"/>
    <w:rsid w:val="45FA1676"/>
    <w:rsid w:val="461E7EFB"/>
    <w:rsid w:val="463827CD"/>
    <w:rsid w:val="46A7467B"/>
    <w:rsid w:val="46D22C21"/>
    <w:rsid w:val="46E2098A"/>
    <w:rsid w:val="47190850"/>
    <w:rsid w:val="471F4A51"/>
    <w:rsid w:val="472D7E58"/>
    <w:rsid w:val="47345BFB"/>
    <w:rsid w:val="475A2C17"/>
    <w:rsid w:val="47953C4F"/>
    <w:rsid w:val="47A10846"/>
    <w:rsid w:val="47A5327A"/>
    <w:rsid w:val="47B2035D"/>
    <w:rsid w:val="47D77D5E"/>
    <w:rsid w:val="482F19AD"/>
    <w:rsid w:val="486F624E"/>
    <w:rsid w:val="48723AE3"/>
    <w:rsid w:val="48B3438D"/>
    <w:rsid w:val="48C81A51"/>
    <w:rsid w:val="48ED1DED"/>
    <w:rsid w:val="48FF5824"/>
    <w:rsid w:val="490A0BCC"/>
    <w:rsid w:val="491A2571"/>
    <w:rsid w:val="491B3D4C"/>
    <w:rsid w:val="49C01457"/>
    <w:rsid w:val="4A3A2756"/>
    <w:rsid w:val="4A556FE7"/>
    <w:rsid w:val="4A7E293A"/>
    <w:rsid w:val="4B094163"/>
    <w:rsid w:val="4B515D78"/>
    <w:rsid w:val="4B577B99"/>
    <w:rsid w:val="4B6B0F4E"/>
    <w:rsid w:val="4B6E51B0"/>
    <w:rsid w:val="4B8464B4"/>
    <w:rsid w:val="4C2A2BB8"/>
    <w:rsid w:val="4CE23B1F"/>
    <w:rsid w:val="4D1B0752"/>
    <w:rsid w:val="4D4C735D"/>
    <w:rsid w:val="4D521D6E"/>
    <w:rsid w:val="4D6236AE"/>
    <w:rsid w:val="4D856E38"/>
    <w:rsid w:val="4D8B58D8"/>
    <w:rsid w:val="4D8E361A"/>
    <w:rsid w:val="4DD56923"/>
    <w:rsid w:val="4DED0341"/>
    <w:rsid w:val="4E01203E"/>
    <w:rsid w:val="4E0B6A19"/>
    <w:rsid w:val="4E2E44B5"/>
    <w:rsid w:val="4E7A079F"/>
    <w:rsid w:val="4ED35788"/>
    <w:rsid w:val="4EDD03B5"/>
    <w:rsid w:val="4EF179BD"/>
    <w:rsid w:val="4F043B94"/>
    <w:rsid w:val="4F0E67C1"/>
    <w:rsid w:val="4F8971FE"/>
    <w:rsid w:val="4F90367A"/>
    <w:rsid w:val="4FC155E1"/>
    <w:rsid w:val="4FC926E8"/>
    <w:rsid w:val="4FF2671E"/>
    <w:rsid w:val="50212524"/>
    <w:rsid w:val="50406E4E"/>
    <w:rsid w:val="505A5A36"/>
    <w:rsid w:val="506A211C"/>
    <w:rsid w:val="50963E63"/>
    <w:rsid w:val="50B11AF9"/>
    <w:rsid w:val="50F042E3"/>
    <w:rsid w:val="510F7202"/>
    <w:rsid w:val="511C247A"/>
    <w:rsid w:val="515B7CB7"/>
    <w:rsid w:val="518C60C3"/>
    <w:rsid w:val="518E5997"/>
    <w:rsid w:val="51CC64BF"/>
    <w:rsid w:val="51F779E0"/>
    <w:rsid w:val="51F872B4"/>
    <w:rsid w:val="52385514"/>
    <w:rsid w:val="52AF3E17"/>
    <w:rsid w:val="52E53AEE"/>
    <w:rsid w:val="530A3743"/>
    <w:rsid w:val="530D6D8F"/>
    <w:rsid w:val="53634EBA"/>
    <w:rsid w:val="539260D7"/>
    <w:rsid w:val="539A14D8"/>
    <w:rsid w:val="53C03E02"/>
    <w:rsid w:val="53F654B5"/>
    <w:rsid w:val="54136627"/>
    <w:rsid w:val="545B3907"/>
    <w:rsid w:val="54E63D3C"/>
    <w:rsid w:val="55334E66"/>
    <w:rsid w:val="554C1DF1"/>
    <w:rsid w:val="554E3DBB"/>
    <w:rsid w:val="55675466"/>
    <w:rsid w:val="5579441D"/>
    <w:rsid w:val="559B68D4"/>
    <w:rsid w:val="55F9721F"/>
    <w:rsid w:val="56292132"/>
    <w:rsid w:val="563805C7"/>
    <w:rsid w:val="56683A8D"/>
    <w:rsid w:val="56A30136"/>
    <w:rsid w:val="56BE6D1E"/>
    <w:rsid w:val="56E035AB"/>
    <w:rsid w:val="56E94491"/>
    <w:rsid w:val="56FE63C1"/>
    <w:rsid w:val="570D735E"/>
    <w:rsid w:val="572172AD"/>
    <w:rsid w:val="576C0528"/>
    <w:rsid w:val="57F16C7F"/>
    <w:rsid w:val="584E5E80"/>
    <w:rsid w:val="58CA7166"/>
    <w:rsid w:val="58CF799E"/>
    <w:rsid w:val="58FD3402"/>
    <w:rsid w:val="59074E0E"/>
    <w:rsid w:val="59215342"/>
    <w:rsid w:val="594B23BF"/>
    <w:rsid w:val="59527BF2"/>
    <w:rsid w:val="598E2D32"/>
    <w:rsid w:val="599C0E6D"/>
    <w:rsid w:val="59BE5287"/>
    <w:rsid w:val="5A1C77F0"/>
    <w:rsid w:val="5A273B88"/>
    <w:rsid w:val="5A821E11"/>
    <w:rsid w:val="5AA60FAB"/>
    <w:rsid w:val="5ABA1FA9"/>
    <w:rsid w:val="5ABB4E82"/>
    <w:rsid w:val="5B1F3B03"/>
    <w:rsid w:val="5B3C46B5"/>
    <w:rsid w:val="5B9462A0"/>
    <w:rsid w:val="5BD243DC"/>
    <w:rsid w:val="5BD34E85"/>
    <w:rsid w:val="5BDD7C46"/>
    <w:rsid w:val="5BEF34D6"/>
    <w:rsid w:val="5BF82519"/>
    <w:rsid w:val="5C447445"/>
    <w:rsid w:val="5C5A6DA0"/>
    <w:rsid w:val="5C702869"/>
    <w:rsid w:val="5C7B745F"/>
    <w:rsid w:val="5C7F0CFE"/>
    <w:rsid w:val="5C9051E0"/>
    <w:rsid w:val="5CFC234E"/>
    <w:rsid w:val="5D1C654D"/>
    <w:rsid w:val="5D445AA3"/>
    <w:rsid w:val="5D4D2BAA"/>
    <w:rsid w:val="5D7C7286"/>
    <w:rsid w:val="5D997CE6"/>
    <w:rsid w:val="5DD45079"/>
    <w:rsid w:val="5DE52B6F"/>
    <w:rsid w:val="5DE83533"/>
    <w:rsid w:val="5DEF3C61"/>
    <w:rsid w:val="5E086AD1"/>
    <w:rsid w:val="5E280F21"/>
    <w:rsid w:val="5E8048B9"/>
    <w:rsid w:val="5E975575"/>
    <w:rsid w:val="5E9D308B"/>
    <w:rsid w:val="5EBB77D5"/>
    <w:rsid w:val="5EC75328"/>
    <w:rsid w:val="5ED4694A"/>
    <w:rsid w:val="5EDA221B"/>
    <w:rsid w:val="5F164E4A"/>
    <w:rsid w:val="5F85487D"/>
    <w:rsid w:val="5FF00126"/>
    <w:rsid w:val="60600E46"/>
    <w:rsid w:val="608F34D9"/>
    <w:rsid w:val="60912DAE"/>
    <w:rsid w:val="60D44B41"/>
    <w:rsid w:val="615A3AE7"/>
    <w:rsid w:val="6166248C"/>
    <w:rsid w:val="616B1851"/>
    <w:rsid w:val="61971435"/>
    <w:rsid w:val="619C4100"/>
    <w:rsid w:val="61D64F0F"/>
    <w:rsid w:val="61E77BD5"/>
    <w:rsid w:val="6224460C"/>
    <w:rsid w:val="625978FB"/>
    <w:rsid w:val="625C5B39"/>
    <w:rsid w:val="628250A4"/>
    <w:rsid w:val="62AE3F84"/>
    <w:rsid w:val="62EE2739"/>
    <w:rsid w:val="62F87114"/>
    <w:rsid w:val="63302D52"/>
    <w:rsid w:val="633B34A5"/>
    <w:rsid w:val="633D721D"/>
    <w:rsid w:val="637153F1"/>
    <w:rsid w:val="63813550"/>
    <w:rsid w:val="63847FC0"/>
    <w:rsid w:val="63AC7EFE"/>
    <w:rsid w:val="63FA09B1"/>
    <w:rsid w:val="63FE4BFE"/>
    <w:rsid w:val="64542A70"/>
    <w:rsid w:val="647B7FFD"/>
    <w:rsid w:val="647C3D75"/>
    <w:rsid w:val="64836EB1"/>
    <w:rsid w:val="649E018F"/>
    <w:rsid w:val="64C51278"/>
    <w:rsid w:val="64FC2B60"/>
    <w:rsid w:val="653A7EB8"/>
    <w:rsid w:val="65B45C31"/>
    <w:rsid w:val="65F04A1A"/>
    <w:rsid w:val="661526B7"/>
    <w:rsid w:val="66332478"/>
    <w:rsid w:val="66664270"/>
    <w:rsid w:val="66AB26EF"/>
    <w:rsid w:val="66DE2AC5"/>
    <w:rsid w:val="674212A6"/>
    <w:rsid w:val="674A015A"/>
    <w:rsid w:val="675602AD"/>
    <w:rsid w:val="678C5600"/>
    <w:rsid w:val="67FE4D0E"/>
    <w:rsid w:val="6828189F"/>
    <w:rsid w:val="685017A0"/>
    <w:rsid w:val="688201BE"/>
    <w:rsid w:val="6893359C"/>
    <w:rsid w:val="69271616"/>
    <w:rsid w:val="69342CB3"/>
    <w:rsid w:val="69360996"/>
    <w:rsid w:val="69715E72"/>
    <w:rsid w:val="6985191D"/>
    <w:rsid w:val="69A361A8"/>
    <w:rsid w:val="69AC3CF3"/>
    <w:rsid w:val="69B30239"/>
    <w:rsid w:val="69F546BA"/>
    <w:rsid w:val="6A2E5B11"/>
    <w:rsid w:val="6A350C4E"/>
    <w:rsid w:val="6A3C1FDC"/>
    <w:rsid w:val="6A6B00B3"/>
    <w:rsid w:val="6A70612A"/>
    <w:rsid w:val="6A7662E0"/>
    <w:rsid w:val="6AB8045C"/>
    <w:rsid w:val="6ACB350C"/>
    <w:rsid w:val="6ACB56DE"/>
    <w:rsid w:val="6B673089"/>
    <w:rsid w:val="6C0D5C59"/>
    <w:rsid w:val="6C37655B"/>
    <w:rsid w:val="6CA4116A"/>
    <w:rsid w:val="6CAB3449"/>
    <w:rsid w:val="6CAD54C3"/>
    <w:rsid w:val="6CC41FB2"/>
    <w:rsid w:val="6D1159A2"/>
    <w:rsid w:val="6D176D30"/>
    <w:rsid w:val="6D2356D5"/>
    <w:rsid w:val="6D3C30F8"/>
    <w:rsid w:val="6D594C53"/>
    <w:rsid w:val="6D677CED"/>
    <w:rsid w:val="6DD662A4"/>
    <w:rsid w:val="6E3A4A84"/>
    <w:rsid w:val="6E4A749B"/>
    <w:rsid w:val="6E7F3C61"/>
    <w:rsid w:val="6E8F341B"/>
    <w:rsid w:val="6EB81C75"/>
    <w:rsid w:val="6EC802E2"/>
    <w:rsid w:val="6F1A595A"/>
    <w:rsid w:val="6F795A80"/>
    <w:rsid w:val="6FA11A66"/>
    <w:rsid w:val="6FB97C2B"/>
    <w:rsid w:val="6FE75264"/>
    <w:rsid w:val="6FF47E5E"/>
    <w:rsid w:val="7003534A"/>
    <w:rsid w:val="705D0EFE"/>
    <w:rsid w:val="70980188"/>
    <w:rsid w:val="709B5583"/>
    <w:rsid w:val="70A51AAB"/>
    <w:rsid w:val="70B17F1F"/>
    <w:rsid w:val="70E66B74"/>
    <w:rsid w:val="70EC5DDE"/>
    <w:rsid w:val="70F133F4"/>
    <w:rsid w:val="711F34AA"/>
    <w:rsid w:val="71323A03"/>
    <w:rsid w:val="716B6DAE"/>
    <w:rsid w:val="71B132B0"/>
    <w:rsid w:val="72111FA0"/>
    <w:rsid w:val="72266C97"/>
    <w:rsid w:val="72347A3D"/>
    <w:rsid w:val="727D7636"/>
    <w:rsid w:val="72914DE1"/>
    <w:rsid w:val="72D05C6D"/>
    <w:rsid w:val="72D134DE"/>
    <w:rsid w:val="73124222"/>
    <w:rsid w:val="73203756"/>
    <w:rsid w:val="73390ECF"/>
    <w:rsid w:val="73842E33"/>
    <w:rsid w:val="73B511D1"/>
    <w:rsid w:val="73C90FD2"/>
    <w:rsid w:val="73CA68AB"/>
    <w:rsid w:val="73D03795"/>
    <w:rsid w:val="73EB6821"/>
    <w:rsid w:val="73F636AF"/>
    <w:rsid w:val="73FE6B0A"/>
    <w:rsid w:val="740F0761"/>
    <w:rsid w:val="743411E9"/>
    <w:rsid w:val="745E49ED"/>
    <w:rsid w:val="7476258E"/>
    <w:rsid w:val="74A52E74"/>
    <w:rsid w:val="74A57CFB"/>
    <w:rsid w:val="750F0687"/>
    <w:rsid w:val="755F1275"/>
    <w:rsid w:val="756F27A6"/>
    <w:rsid w:val="75A66EA3"/>
    <w:rsid w:val="75BE41ED"/>
    <w:rsid w:val="75F92251"/>
    <w:rsid w:val="76045978"/>
    <w:rsid w:val="76254DF7"/>
    <w:rsid w:val="763C3364"/>
    <w:rsid w:val="76432944"/>
    <w:rsid w:val="76623268"/>
    <w:rsid w:val="76A854D1"/>
    <w:rsid w:val="76CF5F86"/>
    <w:rsid w:val="77020109"/>
    <w:rsid w:val="771321C8"/>
    <w:rsid w:val="775F37AE"/>
    <w:rsid w:val="77787CE5"/>
    <w:rsid w:val="77E837A3"/>
    <w:rsid w:val="77FC2DAB"/>
    <w:rsid w:val="780305DD"/>
    <w:rsid w:val="780D03CC"/>
    <w:rsid w:val="780D6D66"/>
    <w:rsid w:val="780F6F82"/>
    <w:rsid w:val="78540E39"/>
    <w:rsid w:val="785A7092"/>
    <w:rsid w:val="785B5495"/>
    <w:rsid w:val="78682435"/>
    <w:rsid w:val="786D3CA8"/>
    <w:rsid w:val="788C05D2"/>
    <w:rsid w:val="789D5404"/>
    <w:rsid w:val="78A240D2"/>
    <w:rsid w:val="78B33DB1"/>
    <w:rsid w:val="79305402"/>
    <w:rsid w:val="795135CA"/>
    <w:rsid w:val="79654980"/>
    <w:rsid w:val="79F301DD"/>
    <w:rsid w:val="7A0917AF"/>
    <w:rsid w:val="7A2F7467"/>
    <w:rsid w:val="7A5342C3"/>
    <w:rsid w:val="7A88301C"/>
    <w:rsid w:val="7A9D6BAD"/>
    <w:rsid w:val="7AA506A0"/>
    <w:rsid w:val="7ABE4073"/>
    <w:rsid w:val="7B474C85"/>
    <w:rsid w:val="7B4F58E7"/>
    <w:rsid w:val="7B6475E5"/>
    <w:rsid w:val="7B8E4662"/>
    <w:rsid w:val="7BAB196E"/>
    <w:rsid w:val="7BBC0D0C"/>
    <w:rsid w:val="7BDC53CD"/>
    <w:rsid w:val="7BDE1552"/>
    <w:rsid w:val="7BF70459"/>
    <w:rsid w:val="7C0148BF"/>
    <w:rsid w:val="7C2C4136"/>
    <w:rsid w:val="7C477EBE"/>
    <w:rsid w:val="7C9C690A"/>
    <w:rsid w:val="7D2A2168"/>
    <w:rsid w:val="7D4476CE"/>
    <w:rsid w:val="7D4C20DE"/>
    <w:rsid w:val="7D5552B2"/>
    <w:rsid w:val="7D787377"/>
    <w:rsid w:val="7D816EBE"/>
    <w:rsid w:val="7D862EF3"/>
    <w:rsid w:val="7DF15B8B"/>
    <w:rsid w:val="7DF6029C"/>
    <w:rsid w:val="7E683AAF"/>
    <w:rsid w:val="7E786F03"/>
    <w:rsid w:val="7E8458A8"/>
    <w:rsid w:val="7E924469"/>
    <w:rsid w:val="7E9E3C4A"/>
    <w:rsid w:val="7EA1645A"/>
    <w:rsid w:val="7EBA4FFF"/>
    <w:rsid w:val="7EC16AFC"/>
    <w:rsid w:val="7EC565B9"/>
    <w:rsid w:val="7ED84E48"/>
    <w:rsid w:val="7EEA0E6B"/>
    <w:rsid w:val="7EEF03BA"/>
    <w:rsid w:val="7F10538E"/>
    <w:rsid w:val="7F79635A"/>
    <w:rsid w:val="7FA0248E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</w:pPr>
    <w:rPr>
      <w:rFonts w:eastAsia="宋体" w:asciiTheme="minorHAnsi" w:hAnsiTheme="minorHAnsi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20" w:after="320"/>
      <w:ind w:firstLine="0" w:firstLineChars="0"/>
      <w:jc w:val="center"/>
      <w:outlineLvl w:val="0"/>
    </w:pPr>
    <w:rPr>
      <w:b/>
      <w:bCs/>
      <w:kern w:val="44"/>
      <w:sz w:val="52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9"/>
    <w:pPr>
      <w:keepNext/>
      <w:keepLines/>
      <w:numPr>
        <w:ilvl w:val="0"/>
        <w:numId w:val="1"/>
      </w:numPr>
      <w:spacing w:before="240" w:after="240"/>
      <w:ind w:firstLine="0" w:firstLineChars="0"/>
      <w:jc w:val="center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autoRedefine/>
    <w:unhideWhenUsed/>
    <w:qFormat/>
    <w:uiPriority w:val="9"/>
    <w:pPr>
      <w:keepNext/>
      <w:keepLines/>
      <w:numPr>
        <w:ilvl w:val="1"/>
        <w:numId w:val="1"/>
      </w:numPr>
      <w:spacing w:before="240" w:after="240"/>
      <w:ind w:left="0" w:firstLine="0" w:firstLineChars="0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4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="240" w:after="240"/>
      <w:ind w:left="284" w:firstLine="0" w:firstLineChars="0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5"/>
    <w:autoRedefine/>
    <w:unhideWhenUsed/>
    <w:qFormat/>
    <w:uiPriority w:val="9"/>
    <w:pPr>
      <w:keepNext/>
      <w:keepLines/>
      <w:numPr>
        <w:ilvl w:val="3"/>
        <w:numId w:val="1"/>
      </w:numPr>
      <w:spacing w:line="377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autoRedefine/>
    <w:semiHidden/>
    <w:unhideWhenUsed/>
    <w:qFormat/>
    <w:uiPriority w:val="9"/>
    <w:pPr>
      <w:keepNext/>
      <w:keepLines/>
      <w:numPr>
        <w:ilvl w:val="4"/>
        <w:numId w:val="1"/>
      </w:numPr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37"/>
    <w:autoRedefine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="0"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8"/>
    <w:autoRedefine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39"/>
    <w:autoRedefine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unhideWhenUsed/>
    <w:qFormat/>
    <w:uiPriority w:val="35"/>
    <w:rPr>
      <w:rFonts w:asciiTheme="majorHAnsi" w:hAnsiTheme="majorHAnsi" w:cstheme="majorBidi"/>
      <w:sz w:val="21"/>
      <w:szCs w:val="20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134"/>
        <w:tab w:val="right" w:leader="dot" w:pos="8296"/>
      </w:tabs>
      <w:ind w:left="566" w:leftChars="236" w:firstLine="1" w:firstLineChars="0"/>
    </w:pPr>
  </w:style>
  <w:style w:type="paragraph" w:styleId="13">
    <w:name w:val="Date"/>
    <w:basedOn w:val="1"/>
    <w:next w:val="1"/>
    <w:link w:val="46"/>
    <w:autoRedefine/>
    <w:semiHidden/>
    <w:unhideWhenUsed/>
    <w:qFormat/>
    <w:uiPriority w:val="99"/>
    <w:pPr>
      <w:ind w:left="100" w:leftChars="2500"/>
    </w:pPr>
  </w:style>
  <w:style w:type="paragraph" w:styleId="14">
    <w:name w:val="footer"/>
    <w:basedOn w:val="1"/>
    <w:link w:val="3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left" w:pos="851"/>
        <w:tab w:val="right" w:leader="dot" w:pos="8296"/>
      </w:tabs>
      <w:ind w:firstLine="0" w:firstLineChars="0"/>
    </w:pPr>
  </w:style>
  <w:style w:type="paragraph" w:styleId="17">
    <w:name w:val="Subtitle"/>
    <w:basedOn w:val="1"/>
    <w:next w:val="1"/>
    <w:link w:val="40"/>
    <w:autoRedefine/>
    <w:qFormat/>
    <w:uiPriority w:val="11"/>
    <w:pPr>
      <w:spacing w:before="240" w:after="240"/>
      <w:ind w:firstLine="0" w:firstLineChars="0"/>
      <w:jc w:val="center"/>
      <w:outlineLvl w:val="1"/>
    </w:pPr>
    <w:rPr>
      <w:rFonts w:eastAsiaTheme="minorEastAsia"/>
      <w:b/>
      <w:bCs/>
      <w:kern w:val="28"/>
      <w:sz w:val="36"/>
      <w:szCs w:val="32"/>
    </w:rPr>
  </w:style>
  <w:style w:type="paragraph" w:styleId="18">
    <w:name w:val="toc 2"/>
    <w:basedOn w:val="1"/>
    <w:next w:val="1"/>
    <w:autoRedefine/>
    <w:unhideWhenUsed/>
    <w:qFormat/>
    <w:uiPriority w:val="39"/>
    <w:pPr>
      <w:tabs>
        <w:tab w:val="left" w:pos="709"/>
        <w:tab w:val="right" w:leader="dot" w:pos="8296"/>
      </w:tabs>
      <w:ind w:left="285" w:leftChars="118" w:hanging="2" w:firstLineChars="0"/>
    </w:pPr>
  </w:style>
  <w:style w:type="paragraph" w:styleId="19">
    <w:name w:val="Body Text 2"/>
    <w:basedOn w:val="1"/>
    <w:unhideWhenUsed/>
    <w:qFormat/>
    <w:uiPriority w:val="99"/>
    <w:pPr>
      <w:spacing w:after="120" w:line="480" w:lineRule="auto"/>
    </w:pPr>
    <w:rPr>
      <w:rFonts w:ascii="Calibri" w:hAnsi="Calibri"/>
    </w:rPr>
  </w:style>
  <w:style w:type="paragraph" w:styleId="20">
    <w:name w:val="Normal (Web)"/>
    <w:basedOn w:val="1"/>
    <w:autoRedefine/>
    <w:qFormat/>
    <w:uiPriority w:val="99"/>
    <w:pPr>
      <w:spacing w:line="240" w:lineRule="auto"/>
      <w:ind w:firstLine="0" w:firstLineChars="0"/>
      <w:jc w:val="both"/>
    </w:pPr>
    <w:rPr>
      <w:rFonts w:eastAsiaTheme="minorEastAsia"/>
      <w:szCs w:val="24"/>
    </w:rPr>
  </w:style>
  <w:style w:type="table" w:styleId="22">
    <w:name w:val="Table Grid"/>
    <w:basedOn w:val="2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autoRedefine/>
    <w:qFormat/>
    <w:uiPriority w:val="0"/>
    <w:rPr>
      <w:rFonts w:eastAsia="宋体"/>
      <w:b/>
      <w:bCs/>
      <w:sz w:val="36"/>
    </w:rPr>
  </w:style>
  <w:style w:type="character" w:styleId="25">
    <w:name w:val="page number"/>
    <w:basedOn w:val="23"/>
    <w:autoRedefine/>
    <w:qFormat/>
    <w:uiPriority w:val="0"/>
  </w:style>
  <w:style w:type="character" w:styleId="26">
    <w:name w:val="Hyperlink"/>
    <w:basedOn w:val="2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7">
    <w:name w:val="标题 1 字符"/>
    <w:basedOn w:val="23"/>
    <w:link w:val="2"/>
    <w:autoRedefine/>
    <w:qFormat/>
    <w:uiPriority w:val="9"/>
    <w:rPr>
      <w:rFonts w:eastAsia="华文宋体"/>
      <w:b/>
      <w:bCs/>
      <w:kern w:val="44"/>
      <w:sz w:val="52"/>
      <w:szCs w:val="44"/>
    </w:rPr>
  </w:style>
  <w:style w:type="character" w:customStyle="1" w:styleId="28">
    <w:name w:val="标题 2 字符"/>
    <w:basedOn w:val="23"/>
    <w:link w:val="3"/>
    <w:autoRedefine/>
    <w:qFormat/>
    <w:uiPriority w:val="0"/>
    <w:rPr>
      <w:rFonts w:eastAsia="华文宋体" w:asciiTheme="majorHAnsi" w:hAnsiTheme="majorHAnsi" w:cstheme="majorBidi"/>
      <w:b/>
      <w:bCs/>
      <w:sz w:val="32"/>
      <w:szCs w:val="32"/>
    </w:rPr>
  </w:style>
  <w:style w:type="character" w:customStyle="1" w:styleId="29">
    <w:name w:val="标题 3 字符"/>
    <w:basedOn w:val="23"/>
    <w:link w:val="4"/>
    <w:autoRedefine/>
    <w:qFormat/>
    <w:uiPriority w:val="9"/>
    <w:rPr>
      <w:rFonts w:eastAsia="华文宋体"/>
      <w:b/>
      <w:bCs/>
      <w:sz w:val="30"/>
      <w:szCs w:val="32"/>
    </w:rPr>
  </w:style>
  <w:style w:type="character" w:customStyle="1" w:styleId="30">
    <w:name w:val="页眉 字符"/>
    <w:basedOn w:val="23"/>
    <w:link w:val="15"/>
    <w:autoRedefine/>
    <w:qFormat/>
    <w:uiPriority w:val="99"/>
    <w:rPr>
      <w:rFonts w:eastAsia="华文宋体"/>
      <w:sz w:val="18"/>
      <w:szCs w:val="18"/>
    </w:rPr>
  </w:style>
  <w:style w:type="character" w:customStyle="1" w:styleId="31">
    <w:name w:val="页脚 字符"/>
    <w:basedOn w:val="23"/>
    <w:link w:val="14"/>
    <w:autoRedefine/>
    <w:qFormat/>
    <w:uiPriority w:val="0"/>
    <w:rPr>
      <w:rFonts w:eastAsia="华文宋体"/>
      <w:sz w:val="18"/>
      <w:szCs w:val="18"/>
    </w:rPr>
  </w:style>
  <w:style w:type="paragraph" w:customStyle="1" w:styleId="32">
    <w:name w:val="TOC Heading"/>
    <w:basedOn w:val="2"/>
    <w:next w:val="1"/>
    <w:autoRedefine/>
    <w:unhideWhenUsed/>
    <w:qFormat/>
    <w:uiPriority w:val="39"/>
    <w:pPr>
      <w:widowControl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33">
    <w:name w:val="List Paragraph"/>
    <w:basedOn w:val="1"/>
    <w:autoRedefine/>
    <w:qFormat/>
    <w:uiPriority w:val="0"/>
    <w:pPr>
      <w:spacing w:line="240" w:lineRule="auto"/>
      <w:ind w:firstLine="420"/>
      <w:jc w:val="both"/>
    </w:pPr>
    <w:rPr>
      <w:rFonts w:ascii="Calibri" w:hAnsi="Calibri" w:cs="Times New Roman"/>
    </w:rPr>
  </w:style>
  <w:style w:type="character" w:customStyle="1" w:styleId="34">
    <w:name w:val="标题 4 字符"/>
    <w:basedOn w:val="23"/>
    <w:link w:val="5"/>
    <w:autoRedefine/>
    <w:qFormat/>
    <w:uiPriority w:val="9"/>
    <w:rPr>
      <w:rFonts w:eastAsia="华文宋体" w:asciiTheme="majorHAnsi" w:hAnsiTheme="majorHAnsi" w:cstheme="majorBidi"/>
      <w:b/>
      <w:bCs/>
      <w:sz w:val="28"/>
      <w:szCs w:val="28"/>
    </w:rPr>
  </w:style>
  <w:style w:type="character" w:customStyle="1" w:styleId="35">
    <w:name w:val="标题 5 字符"/>
    <w:basedOn w:val="23"/>
    <w:link w:val="6"/>
    <w:autoRedefine/>
    <w:qFormat/>
    <w:uiPriority w:val="9"/>
    <w:rPr>
      <w:rFonts w:eastAsia="华文宋体"/>
      <w:b/>
      <w:bCs/>
      <w:sz w:val="28"/>
      <w:szCs w:val="28"/>
    </w:rPr>
  </w:style>
  <w:style w:type="character" w:customStyle="1" w:styleId="36">
    <w:name w:val="标题 6 字符"/>
    <w:basedOn w:val="23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7">
    <w:name w:val="标题 7 字符"/>
    <w:basedOn w:val="23"/>
    <w:link w:val="8"/>
    <w:autoRedefine/>
    <w:semiHidden/>
    <w:qFormat/>
    <w:uiPriority w:val="9"/>
    <w:rPr>
      <w:rFonts w:eastAsia="华文宋体"/>
      <w:b/>
      <w:bCs/>
      <w:sz w:val="24"/>
      <w:szCs w:val="24"/>
    </w:rPr>
  </w:style>
  <w:style w:type="character" w:customStyle="1" w:styleId="38">
    <w:name w:val="标题 8 字符"/>
    <w:basedOn w:val="23"/>
    <w:link w:val="9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9">
    <w:name w:val="标题 9 字符"/>
    <w:basedOn w:val="23"/>
    <w:link w:val="10"/>
    <w:autoRedefine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0">
    <w:name w:val="副标题 字符"/>
    <w:basedOn w:val="23"/>
    <w:link w:val="17"/>
    <w:autoRedefine/>
    <w:qFormat/>
    <w:uiPriority w:val="11"/>
    <w:rPr>
      <w:b/>
      <w:bCs/>
      <w:kern w:val="28"/>
      <w:sz w:val="36"/>
      <w:szCs w:val="32"/>
    </w:rPr>
  </w:style>
  <w:style w:type="character" w:customStyle="1" w:styleId="41">
    <w:name w:val="guimenu"/>
    <w:basedOn w:val="23"/>
    <w:autoRedefine/>
    <w:qFormat/>
    <w:uiPriority w:val="0"/>
  </w:style>
  <w:style w:type="paragraph" w:customStyle="1" w:styleId="42">
    <w:name w:val="itemstep-1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paragraph" w:customStyle="1" w:styleId="43">
    <w:name w:val="text-1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character" w:customStyle="1" w:styleId="44">
    <w:name w:val="markedcontent"/>
    <w:basedOn w:val="23"/>
    <w:autoRedefine/>
    <w:qFormat/>
    <w:uiPriority w:val="0"/>
  </w:style>
  <w:style w:type="character" w:customStyle="1" w:styleId="45">
    <w:name w:val="Unresolved Mention"/>
    <w:basedOn w:val="2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日期 字符"/>
    <w:basedOn w:val="23"/>
    <w:link w:val="13"/>
    <w:autoRedefine/>
    <w:semiHidden/>
    <w:qFormat/>
    <w:uiPriority w:val="99"/>
    <w:rPr>
      <w:rFonts w:eastAsia="宋体"/>
      <w:sz w:val="24"/>
    </w:rPr>
  </w:style>
  <w:style w:type="character" w:customStyle="1" w:styleId="47">
    <w:name w:val="15"/>
    <w:basedOn w:val="23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3" Type="http://schemas.openxmlformats.org/officeDocument/2006/relationships/fontTable" Target="fontTable.xml"/><Relationship Id="rId42" Type="http://schemas.openxmlformats.org/officeDocument/2006/relationships/customXml" Target="../customXml/item2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jpeg"/><Relationship Id="rId35" Type="http://schemas.openxmlformats.org/officeDocument/2006/relationships/image" Target="media/image25.jpeg"/><Relationship Id="rId34" Type="http://schemas.openxmlformats.org/officeDocument/2006/relationships/image" Target="media/image24.jpeg"/><Relationship Id="rId33" Type="http://schemas.openxmlformats.org/officeDocument/2006/relationships/image" Target="media/image23.jpeg"/><Relationship Id="rId32" Type="http://schemas.openxmlformats.org/officeDocument/2006/relationships/image" Target="media/image22.jpeg"/><Relationship Id="rId31" Type="http://schemas.openxmlformats.org/officeDocument/2006/relationships/image" Target="media/image21.jpeg"/><Relationship Id="rId30" Type="http://schemas.openxmlformats.org/officeDocument/2006/relationships/image" Target="media/image20.jpeg"/><Relationship Id="rId3" Type="http://schemas.openxmlformats.org/officeDocument/2006/relationships/footnotes" Target="footnotes.xml"/><Relationship Id="rId29" Type="http://schemas.openxmlformats.org/officeDocument/2006/relationships/image" Target="media/image19.jpeg"/><Relationship Id="rId28" Type="http://schemas.openxmlformats.org/officeDocument/2006/relationships/image" Target="media/image18.jpe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5B1D1-2EAE-4971-9C04-17E3663D8E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1020</Words>
  <Characters>1149</Characters>
  <Lines>5</Lines>
  <Paragraphs>1</Paragraphs>
  <TotalTime>0</TotalTime>
  <ScaleCrop>false</ScaleCrop>
  <LinksUpToDate>false</LinksUpToDate>
  <CharactersWithSpaces>1198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2023-10-19T01:02:00Z</dcterms:created>
  <dc:creator>songwendy</dc:creator>
  <cp:lastModifiedBy>小展</cp:lastModifiedBy>
  <dcterms:modified xsi:type="dcterms:W3CDTF">2025-09-04T08:02:48Z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B295145DA48145DD8802B60C13B1D5D7_12</vt:lpwstr>
  </property>
</Properties>
</file>